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8" w:rsidRDefault="00F50538" w:rsidP="00F50538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Formulaire 2 : Précisions des QR et mesures en lien avec les QR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855"/>
      </w:tblGrid>
      <w:tr w:rsidR="00F50538" w:rsidRPr="00094D2E" w:rsidTr="00BF221D">
        <w:tc>
          <w:tcPr>
            <w:tcW w:w="6855" w:type="dxa"/>
          </w:tcPr>
          <w:p w:rsidR="00F50538" w:rsidRPr="00094D2E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Question de recherche </w:t>
            </w:r>
          </w:p>
        </w:tc>
      </w:tr>
      <w:tr w:rsidR="00F50538" w:rsidRPr="00094D2E" w:rsidTr="00BF221D">
        <w:trPr>
          <w:trHeight w:val="358"/>
        </w:trPr>
        <w:tc>
          <w:tcPr>
            <w:tcW w:w="6855" w:type="dxa"/>
            <w:vAlign w:val="center"/>
          </w:tcPr>
          <w:p w:rsidR="00F50538" w:rsidRPr="00094D2E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Quels sont les auteurs ou références bibliographiques sur le sujet ? </w:t>
            </w:r>
          </w:p>
        </w:tc>
      </w:tr>
      <w:tr w:rsidR="00F50538" w:rsidRPr="00094D2E" w:rsidTr="00BF221D">
        <w:tc>
          <w:tcPr>
            <w:tcW w:w="6855" w:type="dxa"/>
            <w:vAlign w:val="center"/>
          </w:tcPr>
          <w:p w:rsidR="00F50538" w:rsidRPr="00ED7715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Quelles sont les mesures à prendre sur le terrain? </w:t>
            </w:r>
            <w:r>
              <w:rPr>
                <w:rFonts w:ascii="Times New Roman" w:hAnsi="Times New Roman"/>
              </w:rPr>
              <w:t xml:space="preserve">Quelles sont les mesures liées à la réussite ? l’apprentissage à prendre sur le terrain ? </w:t>
            </w:r>
          </w:p>
        </w:tc>
      </w:tr>
      <w:tr w:rsidR="00F50538" w:rsidRPr="00094D2E" w:rsidTr="00BF221D">
        <w:tc>
          <w:tcPr>
            <w:tcW w:w="6855" w:type="dxa"/>
            <w:vAlign w:val="center"/>
          </w:tcPr>
          <w:p w:rsidR="00F50538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 est notre niveau de connaissance sur la question de recherche ? </w:t>
            </w:r>
          </w:p>
          <w:p w:rsidR="00F50538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doit on faire des études d’observation sur le terrain ? </w:t>
            </w:r>
            <w:r>
              <w:rPr>
                <w:rFonts w:ascii="Times New Roman" w:hAnsi="Times New Roman"/>
              </w:rPr>
              <w:t xml:space="preserve">des enseignants ? des apprenants ? </w:t>
            </w:r>
          </w:p>
          <w:p w:rsidR="00F50538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doit on </w:t>
            </w:r>
            <w:proofErr w:type="spellStart"/>
            <w:r w:rsidRPr="00ED7715">
              <w:rPr>
                <w:rFonts w:ascii="Times New Roman" w:hAnsi="Times New Roman"/>
              </w:rPr>
              <w:t>co</w:t>
            </w:r>
            <w:proofErr w:type="spellEnd"/>
            <w:r w:rsidRPr="00ED7715">
              <w:rPr>
                <w:rFonts w:ascii="Times New Roman" w:hAnsi="Times New Roman"/>
              </w:rPr>
              <w:t xml:space="preserve">-construire un dispositif avec les </w:t>
            </w:r>
            <w:r>
              <w:rPr>
                <w:rFonts w:ascii="Times New Roman" w:hAnsi="Times New Roman"/>
              </w:rPr>
              <w:t>enseignants</w:t>
            </w:r>
            <w:r w:rsidRPr="00ED7715">
              <w:rPr>
                <w:rFonts w:ascii="Times New Roman" w:hAnsi="Times New Roman"/>
              </w:rPr>
              <w:t xml:space="preserve"> ? </w:t>
            </w:r>
            <w:r>
              <w:rPr>
                <w:rFonts w:ascii="Times New Roman" w:hAnsi="Times New Roman"/>
              </w:rPr>
              <w:t xml:space="preserve">les apprenants ? </w:t>
            </w:r>
          </w:p>
          <w:p w:rsidR="00F50538" w:rsidRPr="00ED7715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doit on </w:t>
            </w:r>
            <w:r w:rsidRPr="00ED7715">
              <w:rPr>
                <w:rFonts w:ascii="Times New Roman" w:hAnsi="Times New Roman"/>
              </w:rPr>
              <w:t xml:space="preserve">Evaluer en laboratoire ou in situ le dispositif ? </w:t>
            </w:r>
          </w:p>
        </w:tc>
      </w:tr>
      <w:tr w:rsidR="00F50538" w:rsidRPr="00094D2E" w:rsidTr="00BF221D">
        <w:tc>
          <w:tcPr>
            <w:tcW w:w="6855" w:type="dxa"/>
            <w:vAlign w:val="center"/>
          </w:tcPr>
          <w:p w:rsidR="00F50538" w:rsidRPr="00ED7715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Quelles sont les méthodes présentes dans les publications ? Comment la construction et l'évaluation ont été réalisées ? </w:t>
            </w:r>
          </w:p>
          <w:p w:rsidR="00F50538" w:rsidRPr="00094D2E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>Existe-t-il des outils de mesures (</w:t>
            </w:r>
            <w:proofErr w:type="spellStart"/>
            <w:r w:rsidRPr="00ED7715">
              <w:rPr>
                <w:rFonts w:ascii="Times New Roman" w:hAnsi="Times New Roman"/>
              </w:rPr>
              <w:t>e.g</w:t>
            </w:r>
            <w:proofErr w:type="spellEnd"/>
            <w:r w:rsidRPr="00ED7715">
              <w:rPr>
                <w:rFonts w:ascii="Times New Roman" w:hAnsi="Times New Roman"/>
              </w:rPr>
              <w:t xml:space="preserve">. questionnaires, interviews, </w:t>
            </w:r>
            <w:proofErr w:type="gramStart"/>
            <w:r w:rsidRPr="00ED7715">
              <w:rPr>
                <w:rFonts w:ascii="Times New Roman" w:hAnsi="Times New Roman"/>
              </w:rPr>
              <w:t>.. )</w:t>
            </w:r>
            <w:proofErr w:type="gramEnd"/>
            <w:r w:rsidRPr="00ED77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dans la communauté des sciences de l’éducation , de la didactique ? de la psychologie ? </w:t>
            </w:r>
          </w:p>
        </w:tc>
      </w:tr>
      <w:tr w:rsidR="00F50538" w:rsidRPr="00094D2E" w:rsidTr="00BF221D">
        <w:tc>
          <w:tcPr>
            <w:tcW w:w="6855" w:type="dxa"/>
            <w:vAlign w:val="center"/>
          </w:tcPr>
          <w:p w:rsidR="00F50538" w:rsidRPr="00ED7715" w:rsidRDefault="00F50538" w:rsidP="00BF221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Quels sont les objectifs expérimentaux ? </w:t>
            </w:r>
          </w:p>
        </w:tc>
      </w:tr>
    </w:tbl>
    <w:p w:rsidR="00D81B2F" w:rsidRDefault="00D81B2F"/>
    <w:bookmarkEnd w:id="0"/>
    <w:sectPr w:rsidR="00D81B2F" w:rsidSect="001B54C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38"/>
    <w:rsid w:val="001B54CD"/>
    <w:rsid w:val="005E7740"/>
    <w:rsid w:val="00666F55"/>
    <w:rsid w:val="00D81B2F"/>
    <w:rsid w:val="00F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0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38"/>
    <w:pPr>
      <w:ind w:firstLine="227"/>
      <w:jc w:val="both"/>
    </w:pPr>
    <w:rPr>
      <w:rFonts w:ascii="Times" w:eastAsia="Times New Roman" w:hAnsi="Times" w:cs="Times New Roman"/>
      <w:b w:val="0"/>
      <w:bCs w:val="0"/>
      <w:color w:val="auto"/>
      <w:sz w:val="20"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 w:firstLine="0"/>
      <w:contextualSpacing/>
      <w:jc w:val="left"/>
    </w:pPr>
    <w:rPr>
      <w:rFonts w:ascii="Times New Roman" w:eastAsiaTheme="minorHAnsi" w:hAnsi="Times New Roman" w:cstheme="majorBidi"/>
      <w:b/>
      <w:bCs/>
      <w:color w:val="345A8A" w:themeColor="accent1" w:themeShade="B5"/>
      <w:sz w:val="22"/>
      <w:szCs w:val="22"/>
      <w:lang w:eastAsia="en-US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ind w:firstLine="0"/>
      <w:jc w:val="left"/>
    </w:pPr>
    <w:rPr>
      <w:rFonts w:ascii="Lucida Grande" w:eastAsiaTheme="minorHAnsi" w:hAnsi="Lucida Grande" w:cs="Lucida Grande"/>
      <w:b/>
      <w:bCs/>
      <w:color w:val="345A8A" w:themeColor="accent1" w:themeShade="B5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F50538"/>
    <w:rPr>
      <w:rFonts w:eastAsia="Times New Roman" w:cs="Times New Roman"/>
      <w:b w:val="0"/>
      <w:bCs w:val="0"/>
      <w:color w:val="auto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38"/>
    <w:pPr>
      <w:ind w:firstLine="227"/>
      <w:jc w:val="both"/>
    </w:pPr>
    <w:rPr>
      <w:rFonts w:ascii="Times" w:eastAsia="Times New Roman" w:hAnsi="Times" w:cs="Times New Roman"/>
      <w:b w:val="0"/>
      <w:bCs w:val="0"/>
      <w:color w:val="auto"/>
      <w:sz w:val="20"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 w:firstLine="0"/>
      <w:contextualSpacing/>
      <w:jc w:val="left"/>
    </w:pPr>
    <w:rPr>
      <w:rFonts w:ascii="Times New Roman" w:eastAsiaTheme="minorHAnsi" w:hAnsi="Times New Roman" w:cstheme="majorBidi"/>
      <w:b/>
      <w:bCs/>
      <w:color w:val="345A8A" w:themeColor="accent1" w:themeShade="B5"/>
      <w:sz w:val="22"/>
      <w:szCs w:val="22"/>
      <w:lang w:eastAsia="en-US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ind w:firstLine="0"/>
      <w:jc w:val="left"/>
    </w:pPr>
    <w:rPr>
      <w:rFonts w:ascii="Lucida Grande" w:eastAsiaTheme="minorHAnsi" w:hAnsi="Lucida Grande" w:cs="Lucida Grande"/>
      <w:b/>
      <w:bCs/>
      <w:color w:val="345A8A" w:themeColor="accent1" w:themeShade="B5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F50538"/>
    <w:rPr>
      <w:rFonts w:eastAsia="Times New Roman" w:cs="Times New Roman"/>
      <w:b w:val="0"/>
      <w:bCs w:val="0"/>
      <w:color w:val="auto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Macintosh Word</Application>
  <DocSecurity>0</DocSecurity>
  <Lines>6</Lines>
  <Paragraphs>1</Paragraphs>
  <ScaleCrop>false</ScaleCrop>
  <Company>LIG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1</cp:revision>
  <dcterms:created xsi:type="dcterms:W3CDTF">2019-06-11T13:56:00Z</dcterms:created>
  <dcterms:modified xsi:type="dcterms:W3CDTF">2019-06-11T13:59:00Z</dcterms:modified>
</cp:coreProperties>
</file>