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CE01" w14:textId="77777777" w:rsidR="003662FC" w:rsidRPr="00B04B15" w:rsidRDefault="003662FC">
      <w:pPr>
        <w:rPr>
          <w:rFonts w:ascii="Tahoma" w:hAnsi="Tahoma" w:cs="Tahoma"/>
        </w:rPr>
      </w:pPr>
    </w:p>
    <w:p w14:paraId="55E3099A" w14:textId="77777777" w:rsidR="003662FC" w:rsidRPr="00B04B15" w:rsidRDefault="003662FC">
      <w:pPr>
        <w:rPr>
          <w:rFonts w:ascii="Tahoma" w:hAnsi="Tahoma" w:cs="Tahoma"/>
        </w:rPr>
      </w:pPr>
    </w:p>
    <w:p w14:paraId="01F441ED" w14:textId="77777777" w:rsidR="003662FC" w:rsidRPr="00B04B15" w:rsidRDefault="003662FC" w:rsidP="00B04B15">
      <w:pPr>
        <w:outlineLvl w:val="0"/>
        <w:rPr>
          <w:rFonts w:ascii="Tahoma" w:hAnsi="Tahoma" w:cs="Tahoma"/>
          <w:sz w:val="28"/>
          <w:szCs w:val="28"/>
        </w:rPr>
      </w:pPr>
      <w:r w:rsidRPr="00B04B15">
        <w:rPr>
          <w:rFonts w:ascii="Tahoma" w:hAnsi="Tahoma" w:cs="Tahoma"/>
          <w:sz w:val="28"/>
          <w:szCs w:val="28"/>
        </w:rPr>
        <w:t xml:space="preserve">Guide « Scénariser un focus-group ou une expérimentation » </w:t>
      </w:r>
    </w:p>
    <w:p w14:paraId="1291C092" w14:textId="77777777" w:rsidR="003662FC" w:rsidRPr="00B04B15" w:rsidRDefault="003662FC">
      <w:pPr>
        <w:rPr>
          <w:rFonts w:ascii="Tahoma" w:hAnsi="Tahoma" w:cs="Tahoma"/>
        </w:rPr>
      </w:pPr>
    </w:p>
    <w:p w14:paraId="7C955F9A" w14:textId="77777777" w:rsidR="00B04B15" w:rsidRPr="00B04B15" w:rsidRDefault="00B04B15">
      <w:pPr>
        <w:rPr>
          <w:rFonts w:ascii="Tahoma" w:hAnsi="Tahoma" w:cs="Tahoma"/>
          <w:b w:val="0"/>
        </w:rPr>
      </w:pPr>
    </w:p>
    <w:p w14:paraId="0981A17E" w14:textId="77777777" w:rsidR="00B04B15" w:rsidRPr="00B04B15" w:rsidRDefault="00B04B15" w:rsidP="00B04B15">
      <w:pPr>
        <w:jc w:val="center"/>
        <w:rPr>
          <w:rFonts w:ascii="Tahoma" w:hAnsi="Tahoma" w:cs="Tahoma"/>
          <w:b w:val="0"/>
        </w:rPr>
      </w:pPr>
      <w:r w:rsidRPr="00B04B15">
        <w:rPr>
          <w:rFonts w:ascii="Tahoma" w:hAnsi="Tahoma" w:cs="Tahoma"/>
          <w:b w:val="0"/>
          <w:noProof/>
          <w:lang w:eastAsia="fr-FR"/>
        </w:rPr>
        <w:drawing>
          <wp:inline distT="0" distB="0" distL="0" distR="0" wp14:anchorId="378B6947" wp14:editId="7A528BED">
            <wp:extent cx="1580260" cy="88874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35" cy="88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3C7D" w14:textId="77777777" w:rsidR="00D81B2F" w:rsidRPr="00B04B15" w:rsidRDefault="003662FC" w:rsidP="00B04B15">
      <w:pPr>
        <w:jc w:val="both"/>
        <w:rPr>
          <w:rFonts w:ascii="Tahoma" w:hAnsi="Tahoma" w:cs="Tahoma"/>
          <w:b w:val="0"/>
        </w:rPr>
      </w:pPr>
      <w:r w:rsidRPr="00B04B15">
        <w:rPr>
          <w:rFonts w:ascii="Tahoma" w:hAnsi="Tahoma" w:cs="Tahoma"/>
          <w:b w:val="0"/>
        </w:rPr>
        <w:t xml:space="preserve">Pour être « répéter » de la manière </w:t>
      </w:r>
      <w:proofErr w:type="gramStart"/>
      <w:r w:rsidRPr="00B04B15">
        <w:rPr>
          <w:rFonts w:ascii="Tahoma" w:hAnsi="Tahoma" w:cs="Tahoma"/>
          <w:b w:val="0"/>
        </w:rPr>
        <w:t>la</w:t>
      </w:r>
      <w:proofErr w:type="gramEnd"/>
      <w:r w:rsidRPr="00B04B15">
        <w:rPr>
          <w:rFonts w:ascii="Tahoma" w:hAnsi="Tahoma" w:cs="Tahoma"/>
          <w:b w:val="0"/>
        </w:rPr>
        <w:t xml:space="preserve"> plus précise possible d’un groupe à l’autre, les fous-group doivent être scénarisés. Ce guide liste les éléments qui doivent être décrits avec précision  et fournit un exemple de tableau de scénarisation. </w:t>
      </w:r>
    </w:p>
    <w:p w14:paraId="55868537" w14:textId="77777777" w:rsidR="003662FC" w:rsidRPr="00B04B15" w:rsidRDefault="003662FC">
      <w:pPr>
        <w:rPr>
          <w:rFonts w:ascii="Tahoma" w:hAnsi="Tahoma" w:cs="Tahoma"/>
        </w:rPr>
      </w:pPr>
    </w:p>
    <w:p w14:paraId="24B167EC" w14:textId="77777777" w:rsidR="00B04B15" w:rsidRPr="00B04B15" w:rsidRDefault="00B04B15" w:rsidP="00B04B15">
      <w:pPr>
        <w:outlineLvl w:val="0"/>
        <w:rPr>
          <w:rFonts w:ascii="Tahoma" w:hAnsi="Tahoma" w:cs="Tahoma"/>
        </w:rPr>
      </w:pPr>
      <w:r w:rsidRPr="00B04B15">
        <w:rPr>
          <w:rFonts w:ascii="Tahoma" w:hAnsi="Tahoma" w:cs="Tahoma"/>
        </w:rPr>
        <w:t xml:space="preserve">Description des éléments à renseigner </w:t>
      </w:r>
    </w:p>
    <w:p w14:paraId="44EC9383" w14:textId="77777777" w:rsidR="003662FC" w:rsidRPr="00B04B15" w:rsidRDefault="003662FC">
      <w:pPr>
        <w:rPr>
          <w:rFonts w:ascii="Tahoma" w:hAnsi="Tahoma" w:cs="Tahoma"/>
        </w:rPr>
      </w:pPr>
    </w:p>
    <w:p w14:paraId="42E3ED12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outlineLvl w:val="0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No d'étape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Indiquer un numéro d'étape</w:t>
      </w:r>
    </w:p>
    <w:p w14:paraId="3D0A9545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Objectif de l'étape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Décrire les objectifs de l'étape. Pour les étapes qui concernent les composants, utiliser les trois verbes d'action de la démarche centrée utilisateur (explorer, </w:t>
      </w:r>
      <w:proofErr w:type="spellStart"/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co</w:t>
      </w:r>
      <w:proofErr w:type="spellEnd"/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-construire, évaluer) </w:t>
      </w:r>
    </w:p>
    <w:p w14:paraId="5A0D47B7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Hypothèses et questions en lien avec cette étape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Indiquer les questions ou les hypothèses expérimentales abordées dans cette étape. Ces questions et hypothèses correspondent à celles posées dans le protocole expérimental. </w:t>
      </w:r>
    </w:p>
    <w:p w14:paraId="4A85148B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Activités réalisées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Lister activités faites pendant cette étape. (p.ex., présentation du modèle, tests utilisateur, lecture du dictionnaire)</w:t>
      </w:r>
    </w:p>
    <w:p w14:paraId="6E71E2E6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Acteurs concernés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Chercheur/Méthodologue/Développeur/Utilisateur/autres préciser</w:t>
      </w:r>
    </w:p>
    <w:p w14:paraId="221A798F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Responsables de la passation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Nom de la personne en charge de faire la passation de cette étape </w:t>
      </w:r>
    </w:p>
    <w:p w14:paraId="6CB61AEB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Composant(s) activable(s)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Indiquer le(s) composant(s) activable(s) concernés par l’étape. Les composants indiqués font partie de la liste bloc N°3. </w:t>
      </w:r>
    </w:p>
    <w:p w14:paraId="21339D83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Etat du composant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Indiquer l'état d'avancement de(s) composants et dans quelle forme il va être utiliser par les participants (dynamique/statique/ non manipulable) </w:t>
      </w:r>
    </w:p>
    <w:p w14:paraId="542E730B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Responsables du (des) composant(s)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Noms des personnes en charge de faire le(s) composant(s) </w:t>
      </w:r>
    </w:p>
    <w:p w14:paraId="15005FA4" w14:textId="047215ED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Matériel expérimental</w:t>
      </w:r>
      <w:r w:rsid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 xml:space="preserve">Lister la liste des matériels expérimentaux nécessaires à cette étape (p.ex., guide d'entretien, d'annotation).Indiquer le rôle de ces documents (présentation, recueil). </w:t>
      </w:r>
    </w:p>
    <w:p w14:paraId="4A61C69B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Responsable du matériel expérimental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Noms des personnes en charge de faire le(s) matériels expérimentaux</w:t>
      </w:r>
    </w:p>
    <w:p w14:paraId="240D12B5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outlineLvl w:val="0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Durée (mn) prévue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Indiquer une durée approximative de l'activité</w:t>
      </w:r>
    </w:p>
    <w:p w14:paraId="249380E6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Heure début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L'heure de début de l'étape</w:t>
      </w:r>
    </w:p>
    <w:p w14:paraId="49C4B48C" w14:textId="77777777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Heure fin</w:t>
      </w:r>
      <w:r w:rsidRP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L'heure de fin de l'étape</w:t>
      </w:r>
    </w:p>
    <w:p w14:paraId="1A4F3328" w14:textId="21F6111E" w:rsidR="00B04B15" w:rsidRPr="009B78AA" w:rsidRDefault="00B04B15" w:rsidP="009B78AA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</w:pPr>
      <w:r w:rsidRPr="009B78AA">
        <w:rPr>
          <w:rFonts w:ascii="Tahoma" w:eastAsia="Times New Roman" w:hAnsi="Tahoma" w:cs="Tahoma"/>
          <w:color w:val="365F91" w:themeColor="accent1" w:themeShade="BF"/>
          <w:sz w:val="18"/>
          <w:szCs w:val="18"/>
          <w:lang w:eastAsia="fr-FR"/>
        </w:rPr>
        <w:t>Durée cumulée prévue</w:t>
      </w:r>
      <w:r w:rsidR="009B78AA">
        <w:rPr>
          <w:rFonts w:ascii="Tahoma" w:eastAsia="Times New Roman" w:hAnsi="Tahoma" w:cs="Tahoma"/>
          <w:b w:val="0"/>
          <w:color w:val="365F91" w:themeColor="accent1" w:themeShade="BF"/>
          <w:sz w:val="18"/>
          <w:szCs w:val="18"/>
          <w:lang w:eastAsia="fr-FR"/>
        </w:rPr>
        <w:t xml:space="preserve"> : </w:t>
      </w:r>
      <w:r w:rsidRPr="009B78AA">
        <w:rPr>
          <w:rFonts w:ascii="Tahoma" w:eastAsia="Times New Roman" w:hAnsi="Tahoma" w:cs="Tahoma"/>
          <w:b w:val="0"/>
          <w:bCs w:val="0"/>
          <w:color w:val="365F91" w:themeColor="accent1" w:themeShade="BF"/>
          <w:sz w:val="18"/>
          <w:szCs w:val="18"/>
          <w:lang w:eastAsia="fr-FR"/>
        </w:rPr>
        <w:t>Cumul de la durée des activités</w:t>
      </w:r>
    </w:p>
    <w:p w14:paraId="6B6A4644" w14:textId="77777777" w:rsidR="003662FC" w:rsidRPr="00B04B15" w:rsidRDefault="003662FC" w:rsidP="009B78AA">
      <w:pPr>
        <w:spacing w:line="360" w:lineRule="auto"/>
        <w:jc w:val="both"/>
        <w:rPr>
          <w:rFonts w:ascii="Tahoma" w:hAnsi="Tahoma" w:cs="Tahoma"/>
          <w:color w:val="365F91" w:themeColor="accent1" w:themeShade="BF"/>
        </w:rPr>
      </w:pPr>
    </w:p>
    <w:p w14:paraId="67169C81" w14:textId="27BFDAF9" w:rsidR="00B04B15" w:rsidRDefault="00B04B15">
      <w:pPr>
        <w:rPr>
          <w:rFonts w:ascii="Tahoma" w:hAnsi="Tahoma" w:cs="Tahoma"/>
        </w:rPr>
      </w:pPr>
    </w:p>
    <w:p w14:paraId="697F002A" w14:textId="77777777" w:rsidR="003662FC" w:rsidRPr="00B04B15" w:rsidRDefault="003662FC">
      <w:pPr>
        <w:rPr>
          <w:rFonts w:ascii="Tahoma" w:hAnsi="Tahoma" w:cs="Tahoma"/>
        </w:rPr>
      </w:pPr>
    </w:p>
    <w:p w14:paraId="48363C66" w14:textId="77777777" w:rsidR="00B04B15" w:rsidRDefault="00B04B15" w:rsidP="00B04B15">
      <w:pPr>
        <w:outlineLvl w:val="0"/>
        <w:rPr>
          <w:rFonts w:ascii="Tahoma" w:hAnsi="Tahoma" w:cs="Tahoma"/>
        </w:rPr>
        <w:sectPr w:rsidR="00B04B15" w:rsidSect="001B54CD">
          <w:footerReference w:type="default" r:id="rId9"/>
          <w:pgSz w:w="11900" w:h="16840"/>
          <w:pgMar w:top="1418" w:right="1134" w:bottom="1134" w:left="1134" w:header="709" w:footer="709" w:gutter="0"/>
          <w:cols w:space="708"/>
          <w:docGrid w:linePitch="360"/>
        </w:sectPr>
      </w:pPr>
    </w:p>
    <w:p w14:paraId="63B7F988" w14:textId="409EE68A" w:rsidR="00B04B15" w:rsidRPr="00B04B15" w:rsidRDefault="00406195" w:rsidP="00B04B15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Exemple de </w:t>
      </w:r>
      <w:r w:rsidR="00B04B15">
        <w:rPr>
          <w:rFonts w:ascii="Tahoma" w:hAnsi="Tahoma" w:cs="Tahoma"/>
        </w:rPr>
        <w:t xml:space="preserve">Tableau de scénarisation </w:t>
      </w:r>
    </w:p>
    <w:p w14:paraId="23ECC680" w14:textId="77777777" w:rsidR="003662FC" w:rsidRPr="00B04B15" w:rsidRDefault="003662FC">
      <w:pPr>
        <w:rPr>
          <w:rFonts w:ascii="Tahoma" w:hAnsi="Tahoma" w:cs="Tahoma"/>
        </w:rPr>
      </w:pPr>
    </w:p>
    <w:p w14:paraId="4D87EC26" w14:textId="77777777" w:rsidR="003662FC" w:rsidRPr="00B04B15" w:rsidRDefault="003662FC">
      <w:pPr>
        <w:rPr>
          <w:rFonts w:ascii="Tahoma" w:hAnsi="Tahoma" w:cs="Tahoma"/>
        </w:rPr>
      </w:pPr>
    </w:p>
    <w:tbl>
      <w:tblPr>
        <w:tblW w:w="16603" w:type="dxa"/>
        <w:tblInd w:w="6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709"/>
        <w:gridCol w:w="1418"/>
        <w:gridCol w:w="1275"/>
        <w:gridCol w:w="993"/>
        <w:gridCol w:w="1134"/>
        <w:gridCol w:w="1134"/>
        <w:gridCol w:w="1134"/>
        <w:gridCol w:w="1559"/>
        <w:gridCol w:w="1134"/>
        <w:gridCol w:w="1559"/>
        <w:gridCol w:w="1134"/>
        <w:gridCol w:w="851"/>
        <w:gridCol w:w="708"/>
        <w:gridCol w:w="1276"/>
      </w:tblGrid>
      <w:tr w:rsidR="00D13C11" w:rsidRPr="00B04B15" w14:paraId="0D292457" w14:textId="77777777" w:rsidTr="00D13C11">
        <w:trPr>
          <w:trHeight w:val="132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A716E" w14:textId="09AE5239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bookmarkStart w:id="0" w:name="_GoBack" w:colFirst="14" w:colLast="14"/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No d'étape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E69B1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Objectif de l'étape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99840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Hypothèses et questions en lien avec cette étape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E286ED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Activités réalisées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EE3FF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Acteurs concernés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DACC9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Responsables de la passation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BAA4A9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Composant(s) activable(s)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BDB29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Format du composant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37FB8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Responsables du (des) composant(s)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7AF28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 xml:space="preserve">Matériel expérimental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74800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Responsable du matériel expérimental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22A3A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Durée (mn) prévue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AC138" w14:textId="77777777" w:rsidR="003662FC" w:rsidRPr="00D13C11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</w:pPr>
            <w:r w:rsidRPr="00D13C11">
              <w:rPr>
                <w:rFonts w:ascii="Tahoma" w:eastAsia="Times New Roman" w:hAnsi="Tahoma" w:cs="Tahoma"/>
                <w:color w:val="365F91" w:themeColor="accent1" w:themeShade="BF"/>
                <w:sz w:val="12"/>
                <w:szCs w:val="12"/>
                <w:lang w:eastAsia="fr-FR"/>
              </w:rPr>
              <w:t>Heure début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C36C7D" w14:textId="77777777" w:rsidR="003662FC" w:rsidRPr="001950E5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  <w:r w:rsidRPr="001950E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>Heure fin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EE06" w14:textId="77777777" w:rsidR="003662FC" w:rsidRPr="001950E5" w:rsidRDefault="003662FC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  <w:r w:rsidRPr="001950E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>Durée cumulée prévue (</w:t>
            </w:r>
            <w:proofErr w:type="spellStart"/>
            <w:r w:rsidRPr="001950E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>hh</w:t>
            </w:r>
            <w:proofErr w:type="spellEnd"/>
            <w:r w:rsidR="00B04B15" w:rsidRPr="00B04B1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 xml:space="preserve"> : </w:t>
            </w:r>
            <w:r w:rsidRPr="001950E5"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 xml:space="preserve">mm) </w:t>
            </w:r>
          </w:p>
        </w:tc>
      </w:tr>
      <w:tr w:rsidR="00D13C11" w:rsidRPr="00B04B15" w14:paraId="60334FC8" w14:textId="77777777" w:rsidTr="00D13C11">
        <w:trPr>
          <w:trHeight w:val="132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0810F" w14:textId="2B88A378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  <w: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3FD55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A7A67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670B3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E4E1B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73BCC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DE0B7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2C3FE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5B653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059D4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30562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28C0A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35D30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AB029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4F7CE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</w:tr>
      <w:tr w:rsidR="00D13C11" w:rsidRPr="00B04B15" w14:paraId="2099A80A" w14:textId="77777777" w:rsidTr="00D13C11">
        <w:trPr>
          <w:trHeight w:val="132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70739" w14:textId="41D04706" w:rsidR="00AA3143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  <w: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E8A7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62B6F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CEFDA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A76AE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D983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04A6E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467FA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5D224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B6D45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BC0C3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EEABA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FE55E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F3477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BA09" w14:textId="77777777" w:rsidR="00AA3143" w:rsidRPr="001950E5" w:rsidRDefault="00AA3143" w:rsidP="00AA3143">
            <w:pPr>
              <w:rPr>
                <w:rFonts w:ascii="Tahoma" w:eastAsia="Times New Roman" w:hAnsi="Tahoma" w:cs="Tahoma"/>
                <w:color w:val="365F91" w:themeColor="accent1" w:themeShade="BF"/>
                <w:sz w:val="14"/>
                <w:szCs w:val="14"/>
                <w:lang w:eastAsia="fr-FR"/>
              </w:rPr>
            </w:pPr>
          </w:p>
        </w:tc>
      </w:tr>
      <w:bookmarkEnd w:id="0"/>
    </w:tbl>
    <w:p w14:paraId="429A6116" w14:textId="77777777" w:rsidR="003662FC" w:rsidRPr="00B04B15" w:rsidRDefault="003662FC">
      <w:pPr>
        <w:rPr>
          <w:rFonts w:ascii="Tahoma" w:hAnsi="Tahoma" w:cs="Tahoma"/>
        </w:rPr>
      </w:pPr>
    </w:p>
    <w:sectPr w:rsidR="003662FC" w:rsidRPr="00B04B15" w:rsidSect="00D13C11">
      <w:pgSz w:w="16840" w:h="11901" w:orient="landscape"/>
      <w:pgMar w:top="1134" w:right="567" w:bottom="1134" w:left="567" w:header="709" w:footer="709" w:gutter="0"/>
      <w:cols w:space="708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33419" w14:textId="77777777" w:rsidR="0021211A" w:rsidRDefault="0021211A" w:rsidP="0021211A">
      <w:r>
        <w:separator/>
      </w:r>
    </w:p>
  </w:endnote>
  <w:endnote w:type="continuationSeparator" w:id="0">
    <w:p w14:paraId="585851EC" w14:textId="77777777" w:rsidR="0021211A" w:rsidRDefault="0021211A" w:rsidP="0021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10B4D" w14:textId="77777777" w:rsidR="0021211A" w:rsidRPr="00801971" w:rsidRDefault="0021211A" w:rsidP="0021211A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4B5B4DAE" wp14:editId="08BFFBB5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 xml:space="preserve">Méthode THEDRE, </w:t>
    </w:r>
    <w:proofErr w:type="spellStart"/>
    <w:r w:rsidRPr="00801971">
      <w:rPr>
        <w:rFonts w:ascii="Tahoma" w:hAnsi="Tahoma" w:cs="Tahoma"/>
        <w:sz w:val="18"/>
        <w:szCs w:val="18"/>
      </w:rPr>
      <w:t>N.Mandran</w:t>
    </w:r>
    <w:proofErr w:type="spellEnd"/>
    <w:r w:rsidRPr="00801971">
      <w:rPr>
        <w:rFonts w:ascii="Tahoma" w:hAnsi="Tahoma" w:cs="Tahoma"/>
        <w:sz w:val="18"/>
        <w:szCs w:val="18"/>
      </w:rPr>
      <w:t xml:space="preserve"> 201</w:t>
    </w:r>
    <w:r>
      <w:rPr>
        <w:rFonts w:ascii="Tahoma" w:hAnsi="Tahoma" w:cs="Tahoma"/>
        <w:sz w:val="18"/>
        <w:szCs w:val="18"/>
      </w:rPr>
      <w:t>9</w:t>
    </w:r>
  </w:p>
  <w:p w14:paraId="79109464" w14:textId="77777777" w:rsidR="0021211A" w:rsidRDefault="0021211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C9AF" w14:textId="77777777" w:rsidR="0021211A" w:rsidRDefault="0021211A" w:rsidP="0021211A">
      <w:r>
        <w:separator/>
      </w:r>
    </w:p>
  </w:footnote>
  <w:footnote w:type="continuationSeparator" w:id="0">
    <w:p w14:paraId="665D15DA" w14:textId="77777777" w:rsidR="0021211A" w:rsidRDefault="0021211A" w:rsidP="0021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9E0964"/>
    <w:multiLevelType w:val="hybridMultilevel"/>
    <w:tmpl w:val="BF3AC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FC"/>
    <w:rsid w:val="001B54CD"/>
    <w:rsid w:val="0021211A"/>
    <w:rsid w:val="003662FC"/>
    <w:rsid w:val="00406195"/>
    <w:rsid w:val="005E7740"/>
    <w:rsid w:val="00666F55"/>
    <w:rsid w:val="006C5799"/>
    <w:rsid w:val="009B78AA"/>
    <w:rsid w:val="00AA3143"/>
    <w:rsid w:val="00B04B15"/>
    <w:rsid w:val="00D13C11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4E83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11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1211A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211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11A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11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1211A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1211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11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2121</Characters>
  <Application>Microsoft Macintosh Word</Application>
  <DocSecurity>0</DocSecurity>
  <Lines>17</Lines>
  <Paragraphs>5</Paragraphs>
  <ScaleCrop>false</ScaleCrop>
  <Company>LIG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2</cp:revision>
  <dcterms:created xsi:type="dcterms:W3CDTF">2019-11-28T15:05:00Z</dcterms:created>
  <dcterms:modified xsi:type="dcterms:W3CDTF">2019-11-28T15:05:00Z</dcterms:modified>
</cp:coreProperties>
</file>