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FBB32" w14:textId="0998977F" w:rsidR="00CC1DF6" w:rsidRDefault="00CC1DF6" w:rsidP="00CC1DF6">
      <w:pPr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  <w:r w:rsidRPr="00CC1DF6">
        <w:rPr>
          <w:rFonts w:ascii="Tahoma" w:hAnsi="Tahoma" w:cs="Tahoma"/>
          <w:b/>
          <w:color w:val="365F91" w:themeColor="accent1" w:themeShade="BF"/>
          <w:sz w:val="28"/>
          <w:szCs w:val="28"/>
        </w:rPr>
        <w:t>NOTICE « ANALYSER DES DONNEES QUALITATIVES »</w:t>
      </w:r>
    </w:p>
    <w:p w14:paraId="7ACB36DD" w14:textId="77777777" w:rsidR="00CC1DF6" w:rsidRPr="00CC1DF6" w:rsidRDefault="00CC1DF6" w:rsidP="00CC1DF6">
      <w:pPr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</w:p>
    <w:p w14:paraId="30C62B91" w14:textId="5026EE4D" w:rsidR="00CC1DF6" w:rsidRPr="00CC1DF6" w:rsidRDefault="00C503AB" w:rsidP="00CC1DF6">
      <w:pPr>
        <w:rPr>
          <w:rFonts w:ascii="Tahoma" w:hAnsi="Tahoma" w:cs="Tahoma"/>
          <w:color w:val="365F91" w:themeColor="accent1" w:themeShade="BF"/>
          <w:sz w:val="20"/>
          <w:szCs w:val="20"/>
        </w:rPr>
      </w:pP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t>La grille d’analyse des entretiens que nous proposons repose sur l’analyse thématique</w:t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fldChar w:fldCharType="begin"/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instrText xml:space="preserve"> ADDIN ZOTERO_ITEM CSL_CITATION {"citationID":"hPiss8fe","properties":{"formattedCitation":"[Paille and Mucchielli 2011]","plainCitation":"[Paille and Mucchielli 2011]"},"citationItems":[{"id":164,"uris":["http://zotero.org/users/local/guJaDxyq/items/5R8XN4EB"],"uri":["http://zotero.org/users/local/guJaDxyq/items/5R8XN4EB"],"itemData":{"id":164,"type":"book","title":"L'analyse qualitative en sciences humaine et sociales","collection-title":"Sciences Humaines et Sociales","publisher":"Armand Colin","edition":"2ème","author":[{"family":"Paille","given":"Pierre"},{"family":"Mucchielli","given":"Alex"}],"issued":{"date-parts":[["2011"]]}}}],"schema":"https://github.com/citation-style-language/schema/raw/master/csl-citation.json"} </w:instrText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fldChar w:fldCharType="separate"/>
      </w:r>
      <w:r w:rsidRPr="00CC1DF6">
        <w:rPr>
          <w:rFonts w:ascii="Tahoma" w:hAnsi="Tahoma" w:cs="Tahoma"/>
          <w:noProof/>
          <w:color w:val="365F91" w:themeColor="accent1" w:themeShade="BF"/>
          <w:sz w:val="20"/>
          <w:szCs w:val="20"/>
        </w:rPr>
        <w:t>[Paille and Mucchielli 2011]</w:t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fldChar w:fldCharType="end"/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t xml:space="preserve">. Un tableau est constitué pour chaque thème abordé (p.ex. les points positifs concernant la méthode). Nous utilisons un tableau en trois colonnes. Une première colonne présente les sous-thèmes, la seconde, les </w:t>
      </w:r>
      <w:proofErr w:type="spellStart"/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t>verbatims</w:t>
      </w:r>
      <w:proofErr w:type="spellEnd"/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t xml:space="preserve"> associés et la troisième colonne, le code des participants et/ou le nombre des participants ayant évoqué le sous-thème. Les thèmes </w:t>
      </w:r>
      <w:r w:rsidR="00CC1DF6" w:rsidRPr="00CC1DF6">
        <w:rPr>
          <w:rFonts w:ascii="Tahoma" w:hAnsi="Tahoma" w:cs="Tahoma"/>
          <w:color w:val="365F91" w:themeColor="accent1" w:themeShade="BF"/>
          <w:sz w:val="20"/>
          <w:szCs w:val="20"/>
        </w:rPr>
        <w:t>et sous-thèmes sont associés aux</w:t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t xml:space="preserve"> style</w:t>
      </w:r>
      <w:r w:rsidR="00A6416E">
        <w:rPr>
          <w:rFonts w:ascii="Tahoma" w:hAnsi="Tahoma" w:cs="Tahoma"/>
          <w:color w:val="365F91" w:themeColor="accent1" w:themeShade="BF"/>
          <w:sz w:val="20"/>
          <w:szCs w:val="20"/>
        </w:rPr>
        <w:t>s</w:t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t xml:space="preserve"> ‘titre’ de Word (</w:t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fldChar w:fldCharType="begin"/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instrText xml:space="preserve"> REF _Ref343008851 \h </w:instrText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fldChar w:fldCharType="separate"/>
      </w:r>
      <w:r w:rsidR="00A6416E" w:rsidRPr="00CC1DF6">
        <w:rPr>
          <w:rFonts w:ascii="Tahoma" w:hAnsi="Tahoma" w:cs="Tahoma"/>
          <w:color w:val="365F91" w:themeColor="accent1" w:themeShade="BF"/>
          <w:sz w:val="20"/>
          <w:szCs w:val="20"/>
        </w:rPr>
        <w:t xml:space="preserve">Figure </w:t>
      </w:r>
      <w:r w:rsidR="00A6416E">
        <w:rPr>
          <w:rFonts w:ascii="Tahoma" w:hAnsi="Tahoma" w:cs="Tahoma"/>
          <w:noProof/>
          <w:color w:val="365F91" w:themeColor="accent1" w:themeShade="BF"/>
          <w:szCs w:val="20"/>
        </w:rPr>
        <w:t>1</w:t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fldChar w:fldCharType="end"/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t xml:space="preserve">). </w:t>
      </w:r>
      <w:r w:rsidR="00CC1DF6" w:rsidRPr="00CC1DF6">
        <w:rPr>
          <w:rFonts w:ascii="Tahoma" w:hAnsi="Tahoma" w:cs="Tahoma"/>
          <w:color w:val="365F91" w:themeColor="accent1" w:themeShade="BF"/>
          <w:sz w:val="20"/>
          <w:szCs w:val="20"/>
        </w:rPr>
        <w:t>Par la suite</w:t>
      </w:r>
      <w:r w:rsidRPr="00CC1DF6">
        <w:rPr>
          <w:rFonts w:ascii="Tahoma" w:hAnsi="Tahoma" w:cs="Tahoma"/>
          <w:color w:val="365F91" w:themeColor="accent1" w:themeShade="BF"/>
          <w:sz w:val="20"/>
          <w:szCs w:val="20"/>
        </w:rPr>
        <w:t xml:space="preserve">, une table des matières est élaborée avec le titre des thèmes et des sous-thèmes, cette </w:t>
      </w:r>
      <w:r w:rsidR="00CC1DF6">
        <w:rPr>
          <w:rFonts w:ascii="Tahoma" w:hAnsi="Tahoma" w:cs="Tahoma"/>
          <w:color w:val="365F91" w:themeColor="accent1" w:themeShade="BF"/>
          <w:sz w:val="20"/>
          <w:szCs w:val="20"/>
        </w:rPr>
        <w:t>table des matières permet de rédiger l’analyse des données. Ensuite, une synthèse doit être rédigée pour chacun des thèmes. (Autre référence</w:t>
      </w:r>
      <w:r w:rsidR="008F2743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="008F2743">
        <w:rPr>
          <w:rFonts w:ascii="Tahoma" w:hAnsi="Tahoma" w:cs="Tahoma"/>
          <w:color w:val="365F91" w:themeColor="accent1" w:themeShade="BF"/>
          <w:sz w:val="20"/>
          <w:szCs w:val="20"/>
        </w:rPr>
        <w:t>Creswell</w:t>
      </w:r>
      <w:bookmarkStart w:id="0" w:name="_GoBack"/>
      <w:bookmarkEnd w:id="0"/>
      <w:proofErr w:type="spellEnd"/>
      <w:r w:rsidR="00A6416E">
        <w:rPr>
          <w:rFonts w:ascii="Tahoma" w:hAnsi="Tahoma" w:cs="Tahoma"/>
          <w:color w:val="365F91" w:themeColor="accent1" w:themeShade="BF"/>
          <w:sz w:val="20"/>
          <w:szCs w:val="20"/>
        </w:rPr>
        <w:t>, Mixed q</w:t>
      </w:r>
      <w:r w:rsidR="00CC1DF6">
        <w:rPr>
          <w:rFonts w:ascii="Tahoma" w:hAnsi="Tahoma" w:cs="Tahoma"/>
          <w:color w:val="365F91" w:themeColor="accent1" w:themeShade="BF"/>
          <w:sz w:val="20"/>
          <w:szCs w:val="20"/>
        </w:rPr>
        <w:t xml:space="preserve">ualitative/quantitative </w:t>
      </w:r>
      <w:proofErr w:type="spellStart"/>
      <w:r w:rsidR="00A6416E">
        <w:rPr>
          <w:rFonts w:ascii="Tahoma" w:hAnsi="Tahoma" w:cs="Tahoma"/>
          <w:color w:val="365F91" w:themeColor="accent1" w:themeShade="BF"/>
          <w:sz w:val="20"/>
          <w:szCs w:val="20"/>
        </w:rPr>
        <w:t>method</w:t>
      </w:r>
      <w:r w:rsidR="00CC1DF6">
        <w:rPr>
          <w:rFonts w:ascii="Tahoma" w:hAnsi="Tahoma" w:cs="Tahoma"/>
          <w:color w:val="365F91" w:themeColor="accent1" w:themeShade="BF"/>
          <w:sz w:val="20"/>
          <w:szCs w:val="20"/>
        </w:rPr>
        <w:t>s</w:t>
      </w:r>
      <w:proofErr w:type="spellEnd"/>
      <w:r w:rsidR="00CC1DF6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="00CC1DF6">
        <w:rPr>
          <w:rFonts w:ascii="Tahoma" w:hAnsi="Tahoma" w:cs="Tahoma"/>
          <w:color w:val="365F91" w:themeColor="accent1" w:themeShade="BF"/>
          <w:sz w:val="20"/>
          <w:szCs w:val="20"/>
        </w:rPr>
        <w:t>researchs</w:t>
      </w:r>
      <w:proofErr w:type="spellEnd"/>
      <w:r w:rsidR="00CC1DF6">
        <w:rPr>
          <w:rFonts w:ascii="Tahoma" w:hAnsi="Tahoma" w:cs="Tahoma"/>
          <w:color w:val="365F91" w:themeColor="accent1" w:themeShade="BF"/>
          <w:sz w:val="20"/>
          <w:szCs w:val="20"/>
        </w:rPr>
        <w:t xml:space="preserve"> ». </w:t>
      </w:r>
    </w:p>
    <w:p w14:paraId="0D979B94" w14:textId="77777777" w:rsidR="00C503AB" w:rsidRPr="00CC1DF6" w:rsidRDefault="00C503AB" w:rsidP="00C503AB">
      <w:pPr>
        <w:spacing w:line="240" w:lineRule="auto"/>
        <w:rPr>
          <w:rFonts w:ascii="Tahoma" w:hAnsi="Tahoma" w:cs="Tahoma"/>
          <w:color w:val="365F91" w:themeColor="accent1" w:themeShade="BF"/>
          <w:sz w:val="20"/>
          <w:szCs w:val="20"/>
        </w:rPr>
      </w:pPr>
      <w:r w:rsidRPr="00CC1DF6">
        <w:rPr>
          <w:rFonts w:ascii="Tahoma" w:hAnsi="Tahoma" w:cs="Tahoma"/>
          <w:noProof/>
          <w:color w:val="365F91" w:themeColor="accent1" w:themeShade="BF"/>
          <w:sz w:val="20"/>
          <w:szCs w:val="20"/>
        </w:rPr>
        <w:drawing>
          <wp:inline distT="0" distB="0" distL="0" distR="0" wp14:anchorId="55E4DD23" wp14:editId="48045A23">
            <wp:extent cx="5386382" cy="3103245"/>
            <wp:effectExtent l="0" t="0" r="0" b="0"/>
            <wp:docPr id="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580" cy="31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84214" w14:textId="4A01E131" w:rsidR="00C503AB" w:rsidRPr="00CC1DF6" w:rsidRDefault="00C503AB" w:rsidP="00C503AB">
      <w:pPr>
        <w:pStyle w:val="Lgende"/>
        <w:rPr>
          <w:rFonts w:ascii="Tahoma" w:hAnsi="Tahoma" w:cs="Tahoma"/>
          <w:color w:val="365F91" w:themeColor="accent1" w:themeShade="BF"/>
          <w:szCs w:val="20"/>
        </w:rPr>
      </w:pPr>
      <w:bookmarkStart w:id="1" w:name="_Ref343008851"/>
      <w:bookmarkStart w:id="2" w:name="_Toc354146107"/>
      <w:r w:rsidRPr="00CC1DF6">
        <w:rPr>
          <w:rFonts w:ascii="Tahoma" w:hAnsi="Tahoma" w:cs="Tahoma"/>
          <w:color w:val="365F91" w:themeColor="accent1" w:themeShade="BF"/>
          <w:szCs w:val="20"/>
        </w:rPr>
        <w:t xml:space="preserve">Figure </w:t>
      </w:r>
      <w:r w:rsidRPr="00CC1DF6">
        <w:rPr>
          <w:rFonts w:ascii="Tahoma" w:hAnsi="Tahoma" w:cs="Tahoma"/>
          <w:color w:val="365F91" w:themeColor="accent1" w:themeShade="BF"/>
          <w:szCs w:val="20"/>
        </w:rPr>
        <w:fldChar w:fldCharType="begin"/>
      </w:r>
      <w:r w:rsidRPr="00CC1DF6">
        <w:rPr>
          <w:rFonts w:ascii="Tahoma" w:hAnsi="Tahoma" w:cs="Tahoma"/>
          <w:color w:val="365F91" w:themeColor="accent1" w:themeShade="BF"/>
          <w:szCs w:val="20"/>
        </w:rPr>
        <w:instrText xml:space="preserve"> SEQ Figure \* ARABIC </w:instrText>
      </w:r>
      <w:r w:rsidRPr="00CC1DF6">
        <w:rPr>
          <w:rFonts w:ascii="Tahoma" w:hAnsi="Tahoma" w:cs="Tahoma"/>
          <w:color w:val="365F91" w:themeColor="accent1" w:themeShade="BF"/>
          <w:szCs w:val="20"/>
        </w:rPr>
        <w:fldChar w:fldCharType="separate"/>
      </w:r>
      <w:r w:rsidR="00A6416E">
        <w:rPr>
          <w:rFonts w:ascii="Tahoma" w:hAnsi="Tahoma" w:cs="Tahoma"/>
          <w:noProof/>
          <w:color w:val="365F91" w:themeColor="accent1" w:themeShade="BF"/>
          <w:szCs w:val="20"/>
        </w:rPr>
        <w:t>1</w:t>
      </w:r>
      <w:r w:rsidRPr="00CC1DF6">
        <w:rPr>
          <w:rFonts w:ascii="Tahoma" w:hAnsi="Tahoma" w:cs="Tahoma"/>
          <w:noProof/>
          <w:color w:val="365F91" w:themeColor="accent1" w:themeShade="BF"/>
          <w:szCs w:val="20"/>
        </w:rPr>
        <w:fldChar w:fldCharType="end"/>
      </w:r>
      <w:bookmarkEnd w:id="1"/>
      <w:r w:rsidRPr="00CC1DF6">
        <w:rPr>
          <w:rFonts w:ascii="Tahoma" w:hAnsi="Tahoma" w:cs="Tahoma"/>
          <w:color w:val="365F91" w:themeColor="accent1" w:themeShade="BF"/>
          <w:szCs w:val="20"/>
        </w:rPr>
        <w:t xml:space="preserve"> : </w:t>
      </w:r>
      <w:r w:rsidR="00CC1DF6">
        <w:rPr>
          <w:rFonts w:ascii="Tahoma" w:hAnsi="Tahoma" w:cs="Tahoma"/>
          <w:color w:val="365F91" w:themeColor="accent1" w:themeShade="BF"/>
          <w:szCs w:val="20"/>
        </w:rPr>
        <w:t>Exemple de t</w:t>
      </w:r>
      <w:r w:rsidRPr="00CC1DF6">
        <w:rPr>
          <w:rFonts w:ascii="Tahoma" w:hAnsi="Tahoma" w:cs="Tahoma"/>
          <w:color w:val="365F91" w:themeColor="accent1" w:themeShade="BF"/>
          <w:szCs w:val="20"/>
        </w:rPr>
        <w:t>ab</w:t>
      </w:r>
      <w:r w:rsidR="00A6416E">
        <w:rPr>
          <w:rFonts w:ascii="Tahoma" w:hAnsi="Tahoma" w:cs="Tahoma"/>
          <w:color w:val="365F91" w:themeColor="accent1" w:themeShade="BF"/>
          <w:szCs w:val="20"/>
        </w:rPr>
        <w:t>leau pour analyser des verbatim</w:t>
      </w:r>
      <w:r w:rsidRPr="00CC1DF6">
        <w:rPr>
          <w:rFonts w:ascii="Tahoma" w:hAnsi="Tahoma" w:cs="Tahoma"/>
          <w:color w:val="365F91" w:themeColor="accent1" w:themeShade="BF"/>
          <w:szCs w:val="20"/>
        </w:rPr>
        <w:t xml:space="preserve"> d’entretiens</w:t>
      </w:r>
      <w:bookmarkEnd w:id="2"/>
    </w:p>
    <w:p w14:paraId="654BAD6A" w14:textId="77777777" w:rsidR="00C503AB" w:rsidRPr="00CC1DF6" w:rsidRDefault="00C503AB" w:rsidP="00C503AB">
      <w:pPr>
        <w:spacing w:line="240" w:lineRule="auto"/>
        <w:rPr>
          <w:rFonts w:ascii="Tahoma" w:hAnsi="Tahoma" w:cs="Tahoma"/>
          <w:color w:val="365F91" w:themeColor="accent1" w:themeShade="BF"/>
          <w:sz w:val="20"/>
          <w:szCs w:val="20"/>
        </w:rPr>
      </w:pPr>
      <w:r w:rsidRPr="00CC1DF6">
        <w:rPr>
          <w:rFonts w:ascii="Tahoma" w:hAnsi="Tahoma" w:cs="Tahoma"/>
          <w:noProof/>
          <w:color w:val="365F91" w:themeColor="accent1" w:themeShade="BF"/>
          <w:sz w:val="20"/>
          <w:szCs w:val="20"/>
        </w:rPr>
        <w:drawing>
          <wp:inline distT="0" distB="0" distL="0" distR="0" wp14:anchorId="6A02C30F" wp14:editId="07020832">
            <wp:extent cx="4876030" cy="3000279"/>
            <wp:effectExtent l="0" t="0" r="1270" b="0"/>
            <wp:docPr id="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45" cy="300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2D12" w14:textId="7628EF5B" w:rsidR="00D81B2F" w:rsidRPr="00CC1DF6" w:rsidRDefault="00C503AB" w:rsidP="00A6416E">
      <w:pPr>
        <w:pStyle w:val="Lgende"/>
        <w:rPr>
          <w:rFonts w:ascii="Tahoma" w:hAnsi="Tahoma" w:cs="Tahoma"/>
          <w:color w:val="365F91" w:themeColor="accent1" w:themeShade="BF"/>
          <w:szCs w:val="20"/>
        </w:rPr>
      </w:pPr>
      <w:bookmarkStart w:id="3" w:name="_Toc354146108"/>
      <w:r w:rsidRPr="00CC1DF6">
        <w:rPr>
          <w:rFonts w:ascii="Tahoma" w:hAnsi="Tahoma" w:cs="Tahoma"/>
          <w:color w:val="365F91" w:themeColor="accent1" w:themeShade="BF"/>
          <w:szCs w:val="20"/>
        </w:rPr>
        <w:t xml:space="preserve">Figure </w:t>
      </w:r>
      <w:r w:rsidRPr="00CC1DF6">
        <w:rPr>
          <w:rFonts w:ascii="Tahoma" w:hAnsi="Tahoma" w:cs="Tahoma"/>
          <w:color w:val="365F91" w:themeColor="accent1" w:themeShade="BF"/>
          <w:szCs w:val="20"/>
        </w:rPr>
        <w:fldChar w:fldCharType="begin"/>
      </w:r>
      <w:r w:rsidRPr="00CC1DF6">
        <w:rPr>
          <w:rFonts w:ascii="Tahoma" w:hAnsi="Tahoma" w:cs="Tahoma"/>
          <w:color w:val="365F91" w:themeColor="accent1" w:themeShade="BF"/>
          <w:szCs w:val="20"/>
        </w:rPr>
        <w:instrText xml:space="preserve"> SEQ Figure \* ARABIC </w:instrText>
      </w:r>
      <w:r w:rsidRPr="00CC1DF6">
        <w:rPr>
          <w:rFonts w:ascii="Tahoma" w:hAnsi="Tahoma" w:cs="Tahoma"/>
          <w:color w:val="365F91" w:themeColor="accent1" w:themeShade="BF"/>
          <w:szCs w:val="20"/>
        </w:rPr>
        <w:fldChar w:fldCharType="separate"/>
      </w:r>
      <w:r w:rsidR="00A6416E">
        <w:rPr>
          <w:rFonts w:ascii="Tahoma" w:hAnsi="Tahoma" w:cs="Tahoma"/>
          <w:noProof/>
          <w:color w:val="365F91" w:themeColor="accent1" w:themeShade="BF"/>
          <w:szCs w:val="20"/>
        </w:rPr>
        <w:t>2</w:t>
      </w:r>
      <w:r w:rsidRPr="00CC1DF6">
        <w:rPr>
          <w:rFonts w:ascii="Tahoma" w:hAnsi="Tahoma" w:cs="Tahoma"/>
          <w:noProof/>
          <w:color w:val="365F91" w:themeColor="accent1" w:themeShade="BF"/>
          <w:szCs w:val="20"/>
        </w:rPr>
        <w:fldChar w:fldCharType="end"/>
      </w:r>
      <w:r w:rsidRPr="00CC1DF6">
        <w:rPr>
          <w:rFonts w:ascii="Tahoma" w:hAnsi="Tahoma" w:cs="Tahoma"/>
          <w:color w:val="365F91" w:themeColor="accent1" w:themeShade="BF"/>
          <w:szCs w:val="20"/>
        </w:rPr>
        <w:t> : Table des matières avec les thèmes et sous-thèmes pour une</w:t>
      </w:r>
      <w:r w:rsidR="00A6416E">
        <w:rPr>
          <w:rFonts w:ascii="Tahoma" w:hAnsi="Tahoma" w:cs="Tahoma"/>
          <w:color w:val="365F91" w:themeColor="accent1" w:themeShade="BF"/>
          <w:szCs w:val="20"/>
        </w:rPr>
        <w:t xml:space="preserve"> analyse thématique des entretie</w:t>
      </w:r>
      <w:r w:rsidRPr="00CC1DF6">
        <w:rPr>
          <w:rFonts w:ascii="Tahoma" w:hAnsi="Tahoma" w:cs="Tahoma"/>
          <w:color w:val="365F91" w:themeColor="accent1" w:themeShade="BF"/>
          <w:szCs w:val="20"/>
        </w:rPr>
        <w:t xml:space="preserve">ns, construite avec les styles de </w:t>
      </w:r>
      <w:proofErr w:type="spellStart"/>
      <w:r w:rsidRPr="00CC1DF6">
        <w:rPr>
          <w:rFonts w:ascii="Tahoma" w:hAnsi="Tahoma" w:cs="Tahoma"/>
          <w:color w:val="365F91" w:themeColor="accent1" w:themeShade="BF"/>
          <w:szCs w:val="20"/>
        </w:rPr>
        <w:t>word</w:t>
      </w:r>
      <w:proofErr w:type="spellEnd"/>
      <w:r w:rsidRPr="00CC1DF6">
        <w:rPr>
          <w:rFonts w:ascii="Tahoma" w:hAnsi="Tahoma" w:cs="Tahoma"/>
          <w:color w:val="365F91" w:themeColor="accent1" w:themeShade="BF"/>
          <w:szCs w:val="20"/>
        </w:rPr>
        <w:t>.</w:t>
      </w:r>
      <w:bookmarkEnd w:id="3"/>
    </w:p>
    <w:sectPr w:rsidR="00D81B2F" w:rsidRPr="00CC1DF6" w:rsidSect="00A6416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AB"/>
    <w:rsid w:val="005E7740"/>
    <w:rsid w:val="00666F55"/>
    <w:rsid w:val="008F2743"/>
    <w:rsid w:val="00A6416E"/>
    <w:rsid w:val="00C503AB"/>
    <w:rsid w:val="00CC1DF6"/>
    <w:rsid w:val="00D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B4CC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AB"/>
    <w:pPr>
      <w:tabs>
        <w:tab w:val="left" w:pos="709"/>
      </w:tabs>
      <w:spacing w:before="120" w:line="300" w:lineRule="exact"/>
      <w:ind w:left="425" w:firstLine="284"/>
      <w:jc w:val="both"/>
    </w:pPr>
    <w:rPr>
      <w:rFonts w:ascii="Times New Roman" w:eastAsia="Times New Roman" w:hAnsi="Times New Roman" w:cs="Times New Roman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tabs>
        <w:tab w:val="clear" w:pos="709"/>
      </w:tabs>
      <w:spacing w:before="200" w:line="240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ascii="Times New Roman" w:eastAsia="Times New Roman" w:hAnsi="Times New Roman" w:cs="Times New Roman"/>
      <w:szCs w:val="22"/>
    </w:rPr>
  </w:style>
  <w:style w:type="paragraph" w:styleId="Paragraphedeliste">
    <w:name w:val="List Paragraph"/>
    <w:basedOn w:val="Normal"/>
    <w:uiPriority w:val="34"/>
    <w:qFormat/>
    <w:rsid w:val="00666F55"/>
    <w:pPr>
      <w:tabs>
        <w:tab w:val="clear" w:pos="709"/>
      </w:tabs>
      <w:spacing w:before="0" w:line="240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Cs w:val="24"/>
    </w:r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  <w:rPr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pPr>
      <w:tabs>
        <w:tab w:val="clear" w:pos="709"/>
      </w:tabs>
      <w:spacing w:before="0" w:line="240" w:lineRule="auto"/>
      <w:ind w:left="0" w:firstLine="0"/>
      <w:jc w:val="left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Lgende">
    <w:name w:val="caption"/>
    <w:basedOn w:val="Normal"/>
    <w:next w:val="Normal"/>
    <w:unhideWhenUsed/>
    <w:qFormat/>
    <w:rsid w:val="00C503AB"/>
    <w:pPr>
      <w:spacing w:line="240" w:lineRule="auto"/>
      <w:ind w:left="0" w:firstLine="0"/>
    </w:pPr>
    <w:rPr>
      <w:b/>
      <w:bCs/>
      <w:color w:val="000000" w:themeColor="text1"/>
      <w:sz w:val="20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AB"/>
    <w:pPr>
      <w:tabs>
        <w:tab w:val="left" w:pos="709"/>
      </w:tabs>
      <w:spacing w:before="120" w:line="300" w:lineRule="exact"/>
      <w:ind w:left="425" w:firstLine="284"/>
      <w:jc w:val="both"/>
    </w:pPr>
    <w:rPr>
      <w:rFonts w:ascii="Times New Roman" w:eastAsia="Times New Roman" w:hAnsi="Times New Roman" w:cs="Times New Roman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tabs>
        <w:tab w:val="clear" w:pos="709"/>
      </w:tabs>
      <w:spacing w:before="200" w:line="240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ascii="Times New Roman" w:eastAsia="Times New Roman" w:hAnsi="Times New Roman" w:cs="Times New Roman"/>
      <w:szCs w:val="22"/>
    </w:rPr>
  </w:style>
  <w:style w:type="paragraph" w:styleId="Paragraphedeliste">
    <w:name w:val="List Paragraph"/>
    <w:basedOn w:val="Normal"/>
    <w:uiPriority w:val="34"/>
    <w:qFormat/>
    <w:rsid w:val="00666F55"/>
    <w:pPr>
      <w:tabs>
        <w:tab w:val="clear" w:pos="709"/>
      </w:tabs>
      <w:spacing w:before="0" w:line="240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Cs w:val="24"/>
    </w:r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  <w:rPr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pPr>
      <w:tabs>
        <w:tab w:val="clear" w:pos="709"/>
      </w:tabs>
      <w:spacing w:before="0" w:line="240" w:lineRule="auto"/>
      <w:ind w:left="0" w:firstLine="0"/>
      <w:jc w:val="left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Lgende">
    <w:name w:val="caption"/>
    <w:basedOn w:val="Normal"/>
    <w:next w:val="Normal"/>
    <w:unhideWhenUsed/>
    <w:qFormat/>
    <w:rsid w:val="00C503AB"/>
    <w:pPr>
      <w:spacing w:line="240" w:lineRule="auto"/>
      <w:ind w:left="0" w:firstLine="0"/>
    </w:pPr>
    <w:rPr>
      <w:b/>
      <w:bCs/>
      <w:color w:val="000000" w:themeColor="text1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1620</Characters>
  <Application>Microsoft Macintosh Word</Application>
  <DocSecurity>0</DocSecurity>
  <Lines>13</Lines>
  <Paragraphs>3</Paragraphs>
  <ScaleCrop>false</ScaleCrop>
  <Company>LIG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2</cp:revision>
  <dcterms:created xsi:type="dcterms:W3CDTF">2019-11-28T15:23:00Z</dcterms:created>
  <dcterms:modified xsi:type="dcterms:W3CDTF">2019-11-28T15:23:00Z</dcterms:modified>
</cp:coreProperties>
</file>