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A9DB9" w14:textId="77777777" w:rsidR="00777598" w:rsidRPr="003A6A2F" w:rsidRDefault="00777598" w:rsidP="00777598">
      <w:pPr>
        <w:pStyle w:val="docdata"/>
        <w:spacing w:before="0" w:beforeAutospacing="0" w:after="0" w:afterAutospacing="0"/>
        <w:jc w:val="center"/>
        <w:rPr>
          <w:color w:val="17365D"/>
        </w:rPr>
      </w:pPr>
      <w:r w:rsidRPr="003A6A2F">
        <w:rPr>
          <w:rFonts w:ascii="Tahoma" w:hAnsi="Tahoma" w:cs="Tahoma"/>
          <w:b/>
          <w:bCs/>
          <w:color w:val="17365D"/>
          <w:sz w:val="28"/>
          <w:szCs w:val="28"/>
        </w:rPr>
        <w:t>« </w:t>
      </w:r>
      <w:r w:rsidR="00F12A89" w:rsidRPr="003A6A2F">
        <w:rPr>
          <w:rFonts w:ascii="Tahoma" w:hAnsi="Tahoma" w:cs="Tahoma"/>
          <w:b/>
          <w:bCs/>
          <w:color w:val="17365D"/>
          <w:sz w:val="28"/>
          <w:szCs w:val="28"/>
        </w:rPr>
        <w:t xml:space="preserve">How to build and structure </w:t>
      </w:r>
      <w:r w:rsidR="007906B6" w:rsidRPr="003A6A2F">
        <w:rPr>
          <w:rFonts w:ascii="Tahoma" w:hAnsi="Tahoma" w:cs="Tahoma"/>
          <w:b/>
          <w:bCs/>
          <w:color w:val="17365D"/>
          <w:sz w:val="28"/>
          <w:szCs w:val="28"/>
        </w:rPr>
        <w:t xml:space="preserve">the </w:t>
      </w:r>
      <w:r w:rsidR="00F12A89" w:rsidRPr="003A6A2F">
        <w:rPr>
          <w:rFonts w:ascii="Tahoma" w:hAnsi="Tahoma" w:cs="Tahoma"/>
          <w:b/>
          <w:bCs/>
          <w:color w:val="17365D"/>
          <w:sz w:val="28"/>
          <w:szCs w:val="28"/>
        </w:rPr>
        <w:t>literature review</w:t>
      </w:r>
      <w:r w:rsidR="009B10F9" w:rsidRPr="003A6A2F">
        <w:rPr>
          <w:rFonts w:ascii="Tahoma" w:hAnsi="Tahoma" w:cs="Tahoma"/>
          <w:b/>
          <w:bCs/>
          <w:color w:val="17365D"/>
          <w:sz w:val="28"/>
          <w:szCs w:val="28"/>
        </w:rPr>
        <w:t> »</w:t>
      </w:r>
    </w:p>
    <w:p w14:paraId="30A1BCDE" w14:textId="77777777" w:rsidR="00777598" w:rsidRDefault="00777598" w:rsidP="00777598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color w:val="323E4F"/>
          <w:sz w:val="22"/>
          <w:szCs w:val="22"/>
        </w:rPr>
      </w:pPr>
      <w:r>
        <w:rPr>
          <w:rFonts w:ascii="Tahoma" w:hAnsi="Tahoma" w:cs="Tahoma"/>
          <w:b/>
          <w:bCs/>
          <w:color w:val="323E4F"/>
          <w:sz w:val="22"/>
          <w:szCs w:val="22"/>
        </w:rPr>
        <w:t> </w:t>
      </w:r>
    </w:p>
    <w:p w14:paraId="47D75176" w14:textId="77777777" w:rsidR="00135845" w:rsidRDefault="00135845" w:rsidP="00777598">
      <w:pPr>
        <w:pStyle w:val="NormalWeb"/>
        <w:spacing w:before="0" w:beforeAutospacing="0" w:after="0" w:afterAutospacing="0"/>
      </w:pPr>
    </w:p>
    <w:p w14:paraId="2A5CFA47" w14:textId="77777777" w:rsidR="00777598" w:rsidRDefault="007906B6" w:rsidP="00777598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rFonts w:ascii="Corbel" w:hAnsi="Corbel"/>
          <w:b/>
          <w:bCs/>
          <w:color w:val="000000"/>
          <w:sz w:val="22"/>
          <w:szCs w:val="22"/>
        </w:rPr>
        <w:t xml:space="preserve">What </w:t>
      </w:r>
      <w:r w:rsidR="008A548E">
        <w:rPr>
          <w:rFonts w:ascii="Corbel" w:hAnsi="Corbel"/>
          <w:b/>
          <w:bCs/>
          <w:color w:val="000000"/>
          <w:sz w:val="22"/>
          <w:szCs w:val="22"/>
        </w:rPr>
        <w:t xml:space="preserve">PHD </w:t>
      </w:r>
      <w:r>
        <w:rPr>
          <w:rFonts w:ascii="Corbel" w:hAnsi="Corbel"/>
          <w:b/>
          <w:bCs/>
          <w:color w:val="000000"/>
          <w:sz w:val="22"/>
          <w:szCs w:val="22"/>
        </w:rPr>
        <w:t xml:space="preserve">students say: </w:t>
      </w:r>
      <w:r>
        <w:rPr>
          <w:rFonts w:ascii="Corbel" w:hAnsi="Corbel"/>
          <w:i/>
          <w:iCs/>
          <w:color w:val="000000"/>
          <w:sz w:val="22"/>
          <w:szCs w:val="22"/>
        </w:rPr>
        <w:t>« I d</w:t>
      </w:r>
      <w:r w:rsidR="00577F0E">
        <w:rPr>
          <w:rFonts w:ascii="Corbel" w:hAnsi="Corbel"/>
          <w:i/>
          <w:iCs/>
          <w:color w:val="000000"/>
          <w:sz w:val="22"/>
          <w:szCs w:val="22"/>
        </w:rPr>
        <w:t>o</w:t>
      </w:r>
      <w:r>
        <w:rPr>
          <w:rFonts w:ascii="Corbel" w:hAnsi="Corbel"/>
          <w:i/>
          <w:iCs/>
          <w:color w:val="000000"/>
          <w:sz w:val="22"/>
          <w:szCs w:val="22"/>
        </w:rPr>
        <w:t>n</w:t>
      </w:r>
      <w:r w:rsidR="00577F0E">
        <w:rPr>
          <w:rFonts w:ascii="Corbel" w:hAnsi="Corbel"/>
          <w:i/>
          <w:iCs/>
          <w:color w:val="000000"/>
          <w:sz w:val="22"/>
          <w:szCs w:val="22"/>
        </w:rPr>
        <w:t>’</w:t>
      </w:r>
      <w:r>
        <w:rPr>
          <w:rFonts w:ascii="Corbel" w:hAnsi="Corbel"/>
          <w:i/>
          <w:iCs/>
          <w:color w:val="000000"/>
          <w:sz w:val="22"/>
          <w:szCs w:val="22"/>
        </w:rPr>
        <w:t>t know how to marke a literature review »</w:t>
      </w:r>
      <w:r w:rsidR="00777598">
        <w:rPr>
          <w:rFonts w:ascii="Corbel" w:hAnsi="Corbel"/>
          <w:i/>
          <w:iCs/>
          <w:color w:val="000000"/>
          <w:sz w:val="22"/>
          <w:szCs w:val="22"/>
        </w:rPr>
        <w:t xml:space="preserve"> </w:t>
      </w:r>
      <w:r>
        <w:rPr>
          <w:rFonts w:ascii="Corbel" w:hAnsi="Corbel"/>
          <w:i/>
          <w:iCs/>
          <w:color w:val="000000"/>
          <w:sz w:val="22"/>
          <w:szCs w:val="22"/>
        </w:rPr>
        <w:t>(French translation)</w:t>
      </w:r>
    </w:p>
    <w:p w14:paraId="4BFA4A89" w14:textId="77777777" w:rsidR="00777598" w:rsidRDefault="007906B6" w:rsidP="00777598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rFonts w:ascii="Corbel" w:hAnsi="Corbel"/>
          <w:b/>
          <w:bCs/>
          <w:color w:val="000000"/>
          <w:sz w:val="22"/>
          <w:szCs w:val="22"/>
        </w:rPr>
        <w:t>When:</w:t>
      </w:r>
      <w:r w:rsidR="00577F0E">
        <w:rPr>
          <w:rFonts w:ascii="Corbel" w:hAnsi="Corbel"/>
          <w:color w:val="000000"/>
          <w:sz w:val="22"/>
          <w:szCs w:val="22"/>
        </w:rPr>
        <w:t xml:space="preserve"> </w:t>
      </w:r>
      <w:r w:rsidR="00577F0E" w:rsidRPr="00577F0E">
        <w:rPr>
          <w:rFonts w:ascii="Corbel" w:hAnsi="Corbel"/>
          <w:color w:val="000000"/>
          <w:sz w:val="22"/>
          <w:szCs w:val="22"/>
        </w:rPr>
        <w:t>This document must accompany you from the beginning to the end of your thesis</w:t>
      </w:r>
      <w:r w:rsidR="00777598">
        <w:rPr>
          <w:rFonts w:ascii="Corbel" w:hAnsi="Corbel"/>
          <w:color w:val="000000"/>
          <w:sz w:val="22"/>
          <w:szCs w:val="22"/>
        </w:rPr>
        <w:t>.</w:t>
      </w:r>
    </w:p>
    <w:p w14:paraId="5C0A5451" w14:textId="3C963B92" w:rsidR="00577F0E" w:rsidRDefault="001224AC" w:rsidP="00777598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rPr>
          <w:rFonts w:ascii="Corbel" w:hAnsi="Corbel"/>
          <w:color w:val="000000"/>
          <w:sz w:val="22"/>
          <w:szCs w:val="22"/>
        </w:rPr>
      </w:pPr>
      <w:r>
        <w:rPr>
          <w:rFonts w:ascii="Corbel" w:hAnsi="Corbel"/>
          <w:b/>
          <w:bCs/>
          <w:color w:val="000000"/>
          <w:sz w:val="22"/>
          <w:szCs w:val="22"/>
        </w:rPr>
        <w:t>Why</w:t>
      </w:r>
      <w:bookmarkStart w:id="0" w:name="_GoBack"/>
      <w:bookmarkEnd w:id="0"/>
      <w:r w:rsidR="00577F0E">
        <w:rPr>
          <w:rFonts w:ascii="Corbel" w:hAnsi="Corbel"/>
          <w:color w:val="000000"/>
          <w:sz w:val="22"/>
          <w:szCs w:val="22"/>
        </w:rPr>
        <w:t xml:space="preserve"> : </w:t>
      </w:r>
      <w:r w:rsidR="00577F0E" w:rsidRPr="00577F0E">
        <w:rPr>
          <w:rFonts w:ascii="Corbel" w:hAnsi="Corbel"/>
          <w:color w:val="000000"/>
          <w:sz w:val="22"/>
          <w:szCs w:val="22"/>
        </w:rPr>
        <w:t xml:space="preserve">It allows you to build, organize, follow and develop your </w:t>
      </w:r>
      <w:r w:rsidR="00577F0E">
        <w:rPr>
          <w:rFonts w:ascii="Corbel" w:hAnsi="Corbel"/>
          <w:color w:val="000000"/>
          <w:sz w:val="22"/>
          <w:szCs w:val="22"/>
        </w:rPr>
        <w:t>literature review</w:t>
      </w:r>
      <w:r w:rsidR="00577F0E" w:rsidRPr="00577F0E">
        <w:rPr>
          <w:rFonts w:ascii="Corbel" w:hAnsi="Corbel"/>
          <w:color w:val="000000"/>
          <w:sz w:val="22"/>
          <w:szCs w:val="22"/>
        </w:rPr>
        <w:t xml:space="preserve"> throughout your thesis</w:t>
      </w:r>
      <w:r w:rsidR="00777598">
        <w:rPr>
          <w:rFonts w:ascii="Corbel" w:hAnsi="Corbel"/>
          <w:color w:val="000000"/>
          <w:sz w:val="22"/>
          <w:szCs w:val="22"/>
        </w:rPr>
        <w:t>.</w:t>
      </w:r>
    </w:p>
    <w:p w14:paraId="3A880BFA" w14:textId="77777777" w:rsidR="00777598" w:rsidRDefault="008A548E" w:rsidP="00777598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 w:rsidRPr="008A548E">
        <w:rPr>
          <w:rFonts w:ascii="Corbel" w:hAnsi="Corbel"/>
          <w:b/>
          <w:bCs/>
          <w:color w:val="000000"/>
          <w:sz w:val="22"/>
          <w:szCs w:val="22"/>
        </w:rPr>
        <w:t>Input for thesis writing</w:t>
      </w:r>
      <w:r w:rsidR="00577F0E">
        <w:rPr>
          <w:rFonts w:ascii="Corbel" w:hAnsi="Corbel"/>
          <w:b/>
          <w:bCs/>
          <w:color w:val="000000"/>
          <w:sz w:val="22"/>
          <w:szCs w:val="22"/>
        </w:rPr>
        <w:t>:</w:t>
      </w:r>
      <w:r w:rsidR="00577F0E">
        <w:rPr>
          <w:rFonts w:ascii="Corbel" w:hAnsi="Corbel"/>
          <w:color w:val="000000"/>
          <w:sz w:val="22"/>
          <w:szCs w:val="22"/>
        </w:rPr>
        <w:t xml:space="preserve"> This</w:t>
      </w:r>
      <w:r w:rsidR="00777598">
        <w:rPr>
          <w:rFonts w:ascii="Corbel" w:hAnsi="Corbel"/>
          <w:color w:val="000000"/>
          <w:sz w:val="22"/>
          <w:szCs w:val="22"/>
        </w:rPr>
        <w:t xml:space="preserve"> document </w:t>
      </w:r>
      <w:r w:rsidR="00577F0E">
        <w:rPr>
          <w:rFonts w:ascii="Corbel" w:hAnsi="Corbel"/>
          <w:color w:val="000000"/>
          <w:sz w:val="22"/>
          <w:szCs w:val="22"/>
        </w:rPr>
        <w:t xml:space="preserve">will be used as a basis </w:t>
      </w:r>
      <w:r>
        <w:rPr>
          <w:rFonts w:ascii="Corbel" w:hAnsi="Corbel"/>
          <w:color w:val="000000"/>
          <w:sz w:val="22"/>
          <w:szCs w:val="22"/>
        </w:rPr>
        <w:t xml:space="preserve">to write </w:t>
      </w:r>
      <w:r w:rsidR="00577F0E">
        <w:rPr>
          <w:rFonts w:ascii="Corbel" w:hAnsi="Corbel"/>
          <w:color w:val="000000"/>
          <w:sz w:val="22"/>
          <w:szCs w:val="22"/>
        </w:rPr>
        <w:t>the literature review in the manuscript</w:t>
      </w:r>
      <w:r w:rsidR="00777598">
        <w:rPr>
          <w:rFonts w:ascii="Corbel" w:hAnsi="Corbel"/>
          <w:color w:val="000000"/>
          <w:sz w:val="22"/>
          <w:szCs w:val="22"/>
        </w:rPr>
        <w:t xml:space="preserve">. </w:t>
      </w:r>
    </w:p>
    <w:p w14:paraId="10404ADE" w14:textId="77777777" w:rsidR="003A6A2F" w:rsidRPr="009B10F9" w:rsidRDefault="003A6A2F" w:rsidP="009B10F9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0D84E059" w14:textId="77777777" w:rsidR="008A548E" w:rsidRDefault="009B10F9" w:rsidP="008A548E">
      <w:pPr>
        <w:pStyle w:val="NormalWeb"/>
        <w:spacing w:before="0" w:beforeAutospacing="0" w:after="0" w:afterAutospacing="0"/>
        <w:rPr>
          <w:rFonts w:ascii="Tahoma" w:hAnsi="Tahoma" w:cs="Tahoma"/>
          <w:b/>
          <w:color w:val="17365D"/>
          <w:sz w:val="22"/>
          <w:szCs w:val="22"/>
        </w:rPr>
      </w:pPr>
      <w:r w:rsidRPr="009B10F9">
        <w:rPr>
          <w:rFonts w:ascii="Tahoma" w:hAnsi="Tahoma" w:cs="Tahoma"/>
          <w:b/>
          <w:color w:val="17365D"/>
          <w:sz w:val="22"/>
          <w:szCs w:val="22"/>
        </w:rPr>
        <w:t>Pr</w:t>
      </w:r>
      <w:r w:rsidR="00390613">
        <w:rPr>
          <w:rFonts w:ascii="Tahoma" w:hAnsi="Tahoma" w:cs="Tahoma"/>
          <w:b/>
          <w:color w:val="17365D"/>
          <w:sz w:val="22"/>
          <w:szCs w:val="22"/>
        </w:rPr>
        <w:t>erequisite</w:t>
      </w:r>
      <w:r w:rsidRPr="009B10F9">
        <w:rPr>
          <w:rFonts w:ascii="Tahoma" w:hAnsi="Tahoma" w:cs="Tahoma"/>
          <w:b/>
          <w:color w:val="17365D"/>
          <w:sz w:val="22"/>
          <w:szCs w:val="22"/>
        </w:rPr>
        <w:t xml:space="preserve"> </w:t>
      </w:r>
    </w:p>
    <w:p w14:paraId="3D9F6490" w14:textId="77777777" w:rsidR="00390613" w:rsidRPr="008A548E" w:rsidRDefault="00390613" w:rsidP="008A548E">
      <w:pPr>
        <w:pStyle w:val="NormalWeb"/>
        <w:spacing w:before="0" w:beforeAutospacing="0" w:after="0" w:afterAutospacing="0"/>
        <w:rPr>
          <w:rFonts w:ascii="Tahoma" w:hAnsi="Tahoma" w:cs="Tahoma"/>
          <w:b/>
          <w:color w:val="17365D"/>
          <w:sz w:val="22"/>
          <w:szCs w:val="22"/>
        </w:rPr>
      </w:pPr>
      <w:r w:rsidRPr="00390613">
        <w:rPr>
          <w:rFonts w:ascii="Tahoma" w:hAnsi="Tahoma" w:cs="Tahoma"/>
          <w:i/>
          <w:iCs/>
          <w:color w:val="17365D"/>
          <w:sz w:val="22"/>
          <w:szCs w:val="22"/>
        </w:rPr>
        <w:t>starting from the problematic, it</w:t>
      </w:r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 i</w:t>
      </w:r>
      <w:r w:rsidRPr="00390613">
        <w:rPr>
          <w:rFonts w:ascii="Tahoma" w:hAnsi="Tahoma" w:cs="Tahoma"/>
          <w:i/>
          <w:iCs/>
          <w:color w:val="17365D"/>
          <w:sz w:val="22"/>
          <w:szCs w:val="22"/>
        </w:rPr>
        <w:t>s necessary to establish a list of criteria to see if these publications have an interest or not for the problematic</w:t>
      </w:r>
      <w:r>
        <w:rPr>
          <w:rFonts w:ascii="Tahoma" w:hAnsi="Tahoma" w:cs="Tahoma"/>
          <w:i/>
          <w:iCs/>
          <w:color w:val="17365D"/>
          <w:sz w:val="22"/>
          <w:szCs w:val="22"/>
        </w:rPr>
        <w:t>. I</w:t>
      </w:r>
      <w:r w:rsidRPr="00390613">
        <w:rPr>
          <w:rFonts w:ascii="Tahoma" w:hAnsi="Tahoma" w:cs="Tahoma"/>
          <w:i/>
          <w:iCs/>
          <w:color w:val="17365D"/>
          <w:sz w:val="22"/>
          <w:szCs w:val="22"/>
        </w:rPr>
        <w:t>f yes in what way they are useful. It</w:t>
      </w:r>
      <w:r w:rsidR="0001551E">
        <w:rPr>
          <w:rFonts w:ascii="Tahoma" w:hAnsi="Tahoma" w:cs="Tahoma"/>
          <w:i/>
          <w:iCs/>
          <w:color w:val="17365D"/>
          <w:sz w:val="22"/>
          <w:szCs w:val="22"/>
        </w:rPr>
        <w:t xml:space="preserve"> i</w:t>
      </w:r>
      <w:r w:rsidRPr="00390613">
        <w:rPr>
          <w:rFonts w:ascii="Tahoma" w:hAnsi="Tahoma" w:cs="Tahoma"/>
          <w:i/>
          <w:iCs/>
          <w:color w:val="17365D"/>
          <w:sz w:val="22"/>
          <w:szCs w:val="22"/>
        </w:rPr>
        <w:t xml:space="preserve">s on the basis of these criteria that the synthesis of the </w:t>
      </w:r>
      <w:r>
        <w:rPr>
          <w:rFonts w:ascii="Tahoma" w:hAnsi="Tahoma" w:cs="Tahoma"/>
          <w:i/>
          <w:iCs/>
          <w:color w:val="17365D"/>
          <w:sz w:val="22"/>
          <w:szCs w:val="22"/>
        </w:rPr>
        <w:t xml:space="preserve">state of the art will be made. </w:t>
      </w:r>
    </w:p>
    <w:p w14:paraId="26E1C4ED" w14:textId="77777777" w:rsidR="00390613" w:rsidRDefault="00390613" w:rsidP="00390613">
      <w:pPr>
        <w:pStyle w:val="NormalWeb"/>
        <w:spacing w:before="0" w:beforeAutospacing="0" w:after="0" w:afterAutospacing="0"/>
        <w:jc w:val="both"/>
        <w:rPr>
          <w:rFonts w:ascii="Tahoma" w:hAnsi="Tahoma" w:cs="Tahoma"/>
          <w:i/>
          <w:iCs/>
          <w:color w:val="17365D"/>
          <w:sz w:val="22"/>
          <w:szCs w:val="22"/>
        </w:rPr>
      </w:pPr>
      <w:r w:rsidRPr="00390613">
        <w:rPr>
          <w:rFonts w:ascii="Tahoma" w:hAnsi="Tahoma" w:cs="Tahoma"/>
          <w:i/>
          <w:iCs/>
          <w:color w:val="17365D"/>
          <w:sz w:val="22"/>
          <w:szCs w:val="22"/>
        </w:rPr>
        <w:t xml:space="preserve">This work can be done on Zotero, EndNotes, etc... On Zotero you can structure the tab 'note'' with the </w:t>
      </w:r>
      <w:r w:rsidR="008A548E">
        <w:rPr>
          <w:rFonts w:ascii="Tahoma" w:hAnsi="Tahoma" w:cs="Tahoma"/>
          <w:i/>
          <w:iCs/>
          <w:color w:val="17365D"/>
          <w:sz w:val="22"/>
          <w:szCs w:val="22"/>
        </w:rPr>
        <w:t>item</w:t>
      </w:r>
      <w:r w:rsidRPr="00390613">
        <w:rPr>
          <w:rFonts w:ascii="Tahoma" w:hAnsi="Tahoma" w:cs="Tahoma"/>
          <w:i/>
          <w:iCs/>
          <w:color w:val="17365D"/>
          <w:sz w:val="22"/>
          <w:szCs w:val="22"/>
        </w:rPr>
        <w:t xml:space="preserve">s proposed below. </w:t>
      </w:r>
    </w:p>
    <w:p w14:paraId="3E4C7F0E" w14:textId="77777777" w:rsidR="003A6A2F" w:rsidRPr="00C64EEE" w:rsidRDefault="003A6A2F" w:rsidP="009B10F9">
      <w:pPr>
        <w:pStyle w:val="NormalWeb"/>
        <w:spacing w:before="0" w:beforeAutospacing="0" w:after="0" w:afterAutospacing="0"/>
        <w:rPr>
          <w:color w:val="17365D"/>
        </w:rPr>
      </w:pPr>
    </w:p>
    <w:p w14:paraId="17B31674" w14:textId="77777777" w:rsidR="00777598" w:rsidRPr="009B10F9" w:rsidRDefault="008A548E" w:rsidP="00777598">
      <w:pPr>
        <w:pStyle w:val="NormalWeb"/>
        <w:spacing w:before="0" w:beforeAutospacing="0" w:after="0" w:afterAutospacing="0"/>
        <w:rPr>
          <w:rFonts w:ascii="Tahoma" w:hAnsi="Tahoma" w:cs="Tahoma"/>
          <w:color w:val="17365D"/>
        </w:rPr>
      </w:pPr>
      <w:r>
        <w:rPr>
          <w:rFonts w:ascii="Tahoma" w:hAnsi="Tahoma" w:cs="Tahoma"/>
          <w:b/>
          <w:bCs/>
          <w:color w:val="17365D"/>
          <w:sz w:val="22"/>
          <w:szCs w:val="22"/>
        </w:rPr>
        <w:t xml:space="preserve">Items </w:t>
      </w:r>
    </w:p>
    <w:p w14:paraId="4C7115DD" w14:textId="77777777" w:rsidR="00777598" w:rsidRPr="009B10F9" w:rsidRDefault="00777598" w:rsidP="00777598">
      <w:pPr>
        <w:pStyle w:val="NormalWeb"/>
        <w:spacing w:before="0" w:beforeAutospacing="0" w:after="0" w:afterAutospacing="0"/>
        <w:rPr>
          <w:rFonts w:ascii="Tahoma" w:hAnsi="Tahoma" w:cs="Tahoma"/>
          <w:color w:val="17365D"/>
        </w:rPr>
      </w:pPr>
      <w:r w:rsidRPr="009B10F9">
        <w:rPr>
          <w:rFonts w:ascii="Tahoma" w:hAnsi="Tahoma" w:cs="Tahoma"/>
          <w:color w:val="17365D"/>
        </w:rPr>
        <w:t> </w:t>
      </w:r>
    </w:p>
    <w:p w14:paraId="2960A231" w14:textId="77777777" w:rsidR="00777598" w:rsidRPr="009B10F9" w:rsidRDefault="0001551E" w:rsidP="009B10F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17365D"/>
        </w:rPr>
      </w:pPr>
      <w:r>
        <w:rPr>
          <w:rFonts w:ascii="Tahoma" w:hAnsi="Tahoma" w:cs="Tahoma"/>
          <w:b/>
          <w:bCs/>
          <w:color w:val="17365D"/>
          <w:sz w:val="22"/>
          <w:szCs w:val="22"/>
        </w:rPr>
        <w:t>Complete reference</w:t>
      </w:r>
    </w:p>
    <w:p w14:paraId="7B3B02A5" w14:textId="77777777" w:rsidR="00777598" w:rsidRPr="009B10F9" w:rsidRDefault="00777598" w:rsidP="00777598">
      <w:pPr>
        <w:pStyle w:val="NormalWeb"/>
        <w:spacing w:before="0" w:beforeAutospacing="0" w:after="0" w:afterAutospacing="0"/>
        <w:rPr>
          <w:rFonts w:ascii="Tahoma" w:hAnsi="Tahoma" w:cs="Tahoma"/>
          <w:color w:val="17365D"/>
        </w:rPr>
      </w:pPr>
      <w:r w:rsidRPr="009B10F9">
        <w:rPr>
          <w:rFonts w:ascii="Tahoma" w:hAnsi="Tahoma" w:cs="Tahoma"/>
          <w:color w:val="17365D"/>
          <w:sz w:val="22"/>
          <w:szCs w:val="22"/>
        </w:rPr>
        <w:t xml:space="preserve">e.g. Lebis, A., Prior, E., Mandran, N., Karami, A. &amp; Vermeulen, M. (2020). </w:t>
      </w:r>
      <w:r w:rsidRPr="009B10F9">
        <w:rPr>
          <w:rFonts w:ascii="Tahoma" w:hAnsi="Tahoma" w:cs="Tahoma"/>
          <w:i/>
          <w:iCs/>
          <w:color w:val="17365D"/>
          <w:sz w:val="22"/>
          <w:szCs w:val="22"/>
        </w:rPr>
        <w:t>Promouvoir et soutenir la Pédagogie Par Projet</w:t>
      </w:r>
      <w:r w:rsidRPr="009B10F9">
        <w:rPr>
          <w:rFonts w:ascii="Tahoma" w:hAnsi="Tahoma" w:cs="Tahoma"/>
          <w:color w:val="17365D"/>
          <w:sz w:val="22"/>
          <w:szCs w:val="22"/>
        </w:rPr>
        <w:t> </w:t>
      </w:r>
      <w:r w:rsidRPr="009B10F9">
        <w:rPr>
          <w:rFonts w:ascii="Tahoma" w:hAnsi="Tahoma" w:cs="Tahoma"/>
          <w:i/>
          <w:iCs/>
          <w:color w:val="17365D"/>
          <w:sz w:val="22"/>
          <w:szCs w:val="22"/>
        </w:rPr>
        <w:t>Centrée Humain dans le supérieur : le projet APACHES</w:t>
      </w:r>
      <w:r w:rsidRPr="009B10F9">
        <w:rPr>
          <w:rFonts w:ascii="Tahoma" w:hAnsi="Tahoma" w:cs="Tahoma"/>
          <w:color w:val="17365D"/>
          <w:sz w:val="22"/>
          <w:szCs w:val="22"/>
        </w:rPr>
        <w:t>. DIDAPRO 8 –DIDATICS, Lille. hal-02465268)</w:t>
      </w:r>
    </w:p>
    <w:p w14:paraId="21E173C5" w14:textId="77777777" w:rsidR="0001551E" w:rsidRPr="009B10F9" w:rsidRDefault="0001551E" w:rsidP="00777598">
      <w:pPr>
        <w:pStyle w:val="NormalWeb"/>
        <w:spacing w:before="0" w:beforeAutospacing="0" w:after="0" w:afterAutospacing="0"/>
        <w:rPr>
          <w:rFonts w:ascii="Tahoma" w:hAnsi="Tahoma" w:cs="Tahoma"/>
          <w:color w:val="17365D"/>
        </w:rPr>
      </w:pPr>
    </w:p>
    <w:p w14:paraId="612321E8" w14:textId="77777777" w:rsidR="00777598" w:rsidRPr="009B10F9" w:rsidRDefault="008A548E" w:rsidP="009B10F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17365D"/>
        </w:rPr>
      </w:pPr>
      <w:r>
        <w:rPr>
          <w:rFonts w:ascii="Tahoma" w:hAnsi="Tahoma" w:cs="Tahoma"/>
          <w:b/>
          <w:bCs/>
          <w:color w:val="17365D"/>
          <w:sz w:val="22"/>
          <w:szCs w:val="22"/>
        </w:rPr>
        <w:t>Reading date</w:t>
      </w:r>
    </w:p>
    <w:p w14:paraId="1BD8BD37" w14:textId="77777777" w:rsidR="0001551E" w:rsidRDefault="00777598" w:rsidP="0001551E">
      <w:pPr>
        <w:pStyle w:val="NormalWeb"/>
        <w:spacing w:before="0" w:beforeAutospacing="0" w:after="0" w:afterAutospacing="0"/>
      </w:pPr>
      <w:r w:rsidRPr="009B10F9">
        <w:rPr>
          <w:rFonts w:ascii="Tahoma" w:hAnsi="Tahoma" w:cs="Tahoma"/>
          <w:color w:val="17365D"/>
          <w:sz w:val="22"/>
          <w:szCs w:val="22"/>
        </w:rPr>
        <w:t xml:space="preserve">e.g. </w:t>
      </w:r>
      <w:r w:rsidR="0001551E">
        <w:rPr>
          <w:rFonts w:ascii="Tahoma" w:hAnsi="Tahoma" w:cs="Tahoma"/>
          <w:color w:val="17365D"/>
          <w:sz w:val="22"/>
          <w:szCs w:val="22"/>
        </w:rPr>
        <w:t>February 25, 2020</w:t>
      </w:r>
    </w:p>
    <w:p w14:paraId="64DFAB17" w14:textId="77777777" w:rsidR="0001551E" w:rsidRPr="0001551E" w:rsidRDefault="0001551E" w:rsidP="0001551E">
      <w:pPr>
        <w:pStyle w:val="NormalWeb"/>
        <w:spacing w:before="0" w:beforeAutospacing="0" w:after="0" w:afterAutospacing="0"/>
      </w:pPr>
    </w:p>
    <w:p w14:paraId="73B36F76" w14:textId="77777777" w:rsidR="00777598" w:rsidRPr="009B10F9" w:rsidRDefault="0001551E" w:rsidP="009B10F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17365D"/>
        </w:rPr>
      </w:pPr>
      <w:r>
        <w:rPr>
          <w:rFonts w:ascii="Tahoma" w:hAnsi="Tahoma" w:cs="Tahoma"/>
          <w:b/>
          <w:bCs/>
          <w:color w:val="17365D"/>
          <w:sz w:val="22"/>
          <w:szCs w:val="22"/>
        </w:rPr>
        <w:t>Level of Interest of the reference for the problematic</w:t>
      </w:r>
    </w:p>
    <w:p w14:paraId="45C80777" w14:textId="77777777" w:rsidR="00777598" w:rsidRPr="009B10F9" w:rsidRDefault="00777598" w:rsidP="00777598">
      <w:pPr>
        <w:pStyle w:val="NormalWeb"/>
        <w:spacing w:before="0" w:beforeAutospacing="0" w:after="0" w:afterAutospacing="0"/>
        <w:rPr>
          <w:rFonts w:ascii="Tahoma" w:hAnsi="Tahoma" w:cs="Tahoma"/>
          <w:color w:val="17365D"/>
        </w:rPr>
      </w:pPr>
      <w:r w:rsidRPr="009B10F9">
        <w:rPr>
          <w:rFonts w:ascii="Tahoma" w:hAnsi="Tahoma" w:cs="Tahoma"/>
          <w:color w:val="17365D"/>
          <w:sz w:val="22"/>
          <w:szCs w:val="22"/>
        </w:rPr>
        <w:t>e.g.</w:t>
      </w:r>
      <w:r w:rsidR="00135845">
        <w:rPr>
          <w:rFonts w:ascii="Tahoma" w:hAnsi="Tahoma" w:cs="Tahoma"/>
          <w:color w:val="17365D"/>
          <w:sz w:val="22"/>
          <w:szCs w:val="22"/>
        </w:rPr>
        <w:t xml:space="preserve"> </w:t>
      </w:r>
      <w:r w:rsidR="0001551E">
        <w:rPr>
          <w:rFonts w:ascii="Tahoma" w:hAnsi="Tahoma" w:cs="Tahoma"/>
          <w:color w:val="17365D"/>
          <w:sz w:val="22"/>
          <w:szCs w:val="22"/>
        </w:rPr>
        <w:t>Core target</w:t>
      </w:r>
      <w:r w:rsidRPr="009B10F9">
        <w:rPr>
          <w:rFonts w:ascii="Tahoma" w:hAnsi="Tahoma" w:cs="Tahoma"/>
          <w:color w:val="17365D"/>
          <w:sz w:val="22"/>
          <w:szCs w:val="22"/>
        </w:rPr>
        <w:t xml:space="preserve">, </w:t>
      </w:r>
      <w:r w:rsidR="0001551E">
        <w:rPr>
          <w:rFonts w:ascii="Tahoma" w:hAnsi="Tahoma" w:cs="Tahoma"/>
          <w:color w:val="17365D"/>
          <w:sz w:val="22"/>
          <w:szCs w:val="22"/>
        </w:rPr>
        <w:t>related fields</w:t>
      </w:r>
      <w:r w:rsidRPr="009B10F9">
        <w:rPr>
          <w:rFonts w:ascii="Tahoma" w:hAnsi="Tahoma" w:cs="Tahoma"/>
          <w:color w:val="17365D"/>
          <w:sz w:val="22"/>
          <w:szCs w:val="22"/>
        </w:rPr>
        <w:t xml:space="preserve">, </w:t>
      </w:r>
      <w:r w:rsidR="0001551E">
        <w:rPr>
          <w:rFonts w:ascii="Tahoma" w:hAnsi="Tahoma" w:cs="Tahoma"/>
          <w:color w:val="17365D"/>
          <w:sz w:val="22"/>
          <w:szCs w:val="22"/>
        </w:rPr>
        <w:t>related work</w:t>
      </w:r>
      <w:r w:rsidRPr="009B10F9">
        <w:rPr>
          <w:rFonts w:ascii="Tahoma" w:hAnsi="Tahoma" w:cs="Tahoma"/>
          <w:color w:val="17365D"/>
          <w:sz w:val="22"/>
          <w:szCs w:val="22"/>
        </w:rPr>
        <w:t>, etc</w:t>
      </w:r>
      <w:r w:rsidR="00135845">
        <w:rPr>
          <w:rFonts w:ascii="Tahoma" w:hAnsi="Tahoma" w:cs="Tahoma"/>
          <w:color w:val="17365D"/>
          <w:sz w:val="22"/>
          <w:szCs w:val="22"/>
        </w:rPr>
        <w:t>.</w:t>
      </w:r>
    </w:p>
    <w:p w14:paraId="25D334FA" w14:textId="77777777" w:rsidR="00777598" w:rsidRPr="009B10F9" w:rsidRDefault="00777598" w:rsidP="00777598">
      <w:pPr>
        <w:pStyle w:val="NormalWeb"/>
        <w:spacing w:before="0" w:beforeAutospacing="0" w:after="0" w:afterAutospacing="0"/>
        <w:rPr>
          <w:rFonts w:ascii="Tahoma" w:hAnsi="Tahoma" w:cs="Tahoma"/>
          <w:color w:val="17365D"/>
        </w:rPr>
      </w:pPr>
      <w:r w:rsidRPr="009B10F9">
        <w:rPr>
          <w:rFonts w:ascii="Tahoma" w:hAnsi="Tahoma" w:cs="Tahoma"/>
          <w:color w:val="17365D"/>
        </w:rPr>
        <w:t> </w:t>
      </w:r>
    </w:p>
    <w:p w14:paraId="32A41F02" w14:textId="77777777" w:rsidR="00777598" w:rsidRPr="009B10F9" w:rsidRDefault="00777598" w:rsidP="009B10F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17365D"/>
        </w:rPr>
      </w:pPr>
      <w:r w:rsidRPr="009B10F9">
        <w:rPr>
          <w:rFonts w:ascii="Tahoma" w:hAnsi="Tahoma" w:cs="Tahoma"/>
          <w:b/>
          <w:bCs/>
          <w:color w:val="17365D"/>
          <w:sz w:val="22"/>
          <w:szCs w:val="22"/>
        </w:rPr>
        <w:t>Probl</w:t>
      </w:r>
      <w:r w:rsidR="00D04468">
        <w:rPr>
          <w:rFonts w:ascii="Tahoma" w:hAnsi="Tahoma" w:cs="Tahoma"/>
          <w:b/>
          <w:bCs/>
          <w:color w:val="17365D"/>
          <w:sz w:val="22"/>
          <w:szCs w:val="22"/>
        </w:rPr>
        <w:t>em addressed and keywords</w:t>
      </w:r>
    </w:p>
    <w:p w14:paraId="5D464E71" w14:textId="77777777" w:rsidR="00777598" w:rsidRPr="009B10F9" w:rsidRDefault="00777598" w:rsidP="00777598">
      <w:pPr>
        <w:pStyle w:val="NormalWeb"/>
        <w:spacing w:before="0" w:beforeAutospacing="0" w:after="0" w:afterAutospacing="0"/>
        <w:rPr>
          <w:rFonts w:ascii="Tahoma" w:hAnsi="Tahoma" w:cs="Tahoma"/>
          <w:color w:val="17365D"/>
        </w:rPr>
      </w:pPr>
      <w:r w:rsidRPr="009B10F9">
        <w:rPr>
          <w:rFonts w:ascii="Tahoma" w:hAnsi="Tahoma" w:cs="Tahoma"/>
          <w:color w:val="17365D"/>
          <w:sz w:val="22"/>
          <w:szCs w:val="22"/>
        </w:rPr>
        <w:t>e.g.</w:t>
      </w:r>
      <w:r w:rsidR="00135845">
        <w:rPr>
          <w:rFonts w:ascii="Tahoma" w:hAnsi="Tahoma" w:cs="Tahoma"/>
          <w:color w:val="17365D"/>
          <w:sz w:val="22"/>
          <w:szCs w:val="22"/>
        </w:rPr>
        <w:t xml:space="preserve"> </w:t>
      </w:r>
      <w:r w:rsidRPr="009B10F9">
        <w:rPr>
          <w:rFonts w:ascii="Tahoma" w:hAnsi="Tahoma" w:cs="Tahoma"/>
          <w:color w:val="17365D"/>
          <w:sz w:val="22"/>
          <w:szCs w:val="22"/>
        </w:rPr>
        <w:t>Mod</w:t>
      </w:r>
      <w:r w:rsidR="00D04468">
        <w:rPr>
          <w:rFonts w:ascii="Tahoma" w:hAnsi="Tahoma" w:cs="Tahoma"/>
          <w:color w:val="17365D"/>
          <w:sz w:val="22"/>
          <w:szCs w:val="22"/>
        </w:rPr>
        <w:t xml:space="preserve">eling Skills, Computer Science, Teaching, Human Centered, </w:t>
      </w:r>
      <w:r w:rsidR="003A6A2F">
        <w:rPr>
          <w:rFonts w:ascii="Tahoma" w:hAnsi="Tahoma" w:cs="Tahoma"/>
          <w:color w:val="17365D"/>
          <w:sz w:val="22"/>
          <w:szCs w:val="22"/>
        </w:rPr>
        <w:t>Skills</w:t>
      </w:r>
    </w:p>
    <w:p w14:paraId="6D3C2029" w14:textId="77777777" w:rsidR="00777598" w:rsidRPr="009B10F9" w:rsidRDefault="00777598" w:rsidP="00777598">
      <w:pPr>
        <w:pStyle w:val="NormalWeb"/>
        <w:spacing w:before="0" w:beforeAutospacing="0" w:after="0" w:afterAutospacing="0"/>
        <w:rPr>
          <w:rFonts w:ascii="Tahoma" w:hAnsi="Tahoma" w:cs="Tahoma"/>
          <w:color w:val="17365D"/>
        </w:rPr>
      </w:pPr>
      <w:r w:rsidRPr="009B10F9">
        <w:rPr>
          <w:rFonts w:ascii="Tahoma" w:hAnsi="Tahoma" w:cs="Tahoma"/>
          <w:color w:val="17365D"/>
        </w:rPr>
        <w:t> </w:t>
      </w:r>
    </w:p>
    <w:p w14:paraId="36AAC04D" w14:textId="77777777" w:rsidR="00777598" w:rsidRPr="009B10F9" w:rsidRDefault="00777598" w:rsidP="009B10F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17365D"/>
        </w:rPr>
      </w:pPr>
      <w:r w:rsidRPr="009B10F9">
        <w:rPr>
          <w:rFonts w:ascii="Tahoma" w:hAnsi="Tahoma" w:cs="Tahoma"/>
          <w:b/>
          <w:bCs/>
          <w:color w:val="17365D"/>
          <w:sz w:val="22"/>
          <w:szCs w:val="22"/>
        </w:rPr>
        <w:t>Contribution</w:t>
      </w:r>
      <w:r w:rsidR="00D04468">
        <w:rPr>
          <w:rFonts w:ascii="Tahoma" w:hAnsi="Tahoma" w:cs="Tahoma"/>
          <w:b/>
          <w:bCs/>
          <w:color w:val="17365D"/>
          <w:sz w:val="22"/>
          <w:szCs w:val="22"/>
        </w:rPr>
        <w:t xml:space="preserve"> related to </w:t>
      </w:r>
      <w:r w:rsidR="008A548E">
        <w:rPr>
          <w:rFonts w:ascii="Tahoma" w:hAnsi="Tahoma" w:cs="Tahoma"/>
          <w:b/>
          <w:bCs/>
          <w:color w:val="17365D"/>
          <w:sz w:val="22"/>
          <w:szCs w:val="22"/>
        </w:rPr>
        <w:t>PHD</w:t>
      </w:r>
      <w:r w:rsidR="00D04468">
        <w:rPr>
          <w:rFonts w:ascii="Tahoma" w:hAnsi="Tahoma" w:cs="Tahoma"/>
          <w:b/>
          <w:bCs/>
          <w:color w:val="17365D"/>
          <w:sz w:val="22"/>
          <w:szCs w:val="22"/>
        </w:rPr>
        <w:t xml:space="preserve"> problematic, </w:t>
      </w:r>
      <w:r w:rsidR="008A548E">
        <w:rPr>
          <w:rFonts w:ascii="Tahoma" w:hAnsi="Tahoma" w:cs="Tahoma"/>
          <w:b/>
          <w:bCs/>
          <w:color w:val="17365D"/>
          <w:sz w:val="22"/>
          <w:szCs w:val="22"/>
        </w:rPr>
        <w:t xml:space="preserve">main </w:t>
      </w:r>
      <w:r w:rsidR="00D04468">
        <w:rPr>
          <w:rFonts w:ascii="Tahoma" w:hAnsi="Tahoma" w:cs="Tahoma"/>
          <w:b/>
          <w:bCs/>
          <w:color w:val="17365D"/>
          <w:sz w:val="22"/>
          <w:szCs w:val="22"/>
        </w:rPr>
        <w:t>points</w:t>
      </w:r>
    </w:p>
    <w:p w14:paraId="4FA02A1B" w14:textId="77777777" w:rsidR="0001551E" w:rsidRPr="00D04468" w:rsidRDefault="00777598" w:rsidP="00D04468">
      <w:pPr>
        <w:pStyle w:val="NormalWeb"/>
        <w:spacing w:before="0" w:beforeAutospacing="0" w:after="0" w:afterAutospacing="0"/>
        <w:rPr>
          <w:rFonts w:ascii="Tahoma" w:hAnsi="Tahoma" w:cs="Tahoma"/>
          <w:color w:val="17365D"/>
        </w:rPr>
      </w:pPr>
      <w:r w:rsidRPr="009B10F9">
        <w:rPr>
          <w:rFonts w:ascii="Tahoma" w:hAnsi="Tahoma" w:cs="Tahoma"/>
          <w:color w:val="17365D"/>
          <w:sz w:val="22"/>
          <w:szCs w:val="22"/>
        </w:rPr>
        <w:t>e.g.</w:t>
      </w:r>
      <w:r w:rsidR="00135845">
        <w:rPr>
          <w:rFonts w:ascii="Tahoma" w:hAnsi="Tahoma" w:cs="Tahoma"/>
          <w:color w:val="17365D"/>
          <w:sz w:val="22"/>
          <w:szCs w:val="22"/>
        </w:rPr>
        <w:t xml:space="preserve"> </w:t>
      </w:r>
      <w:r w:rsidR="00D04468">
        <w:rPr>
          <w:rFonts w:ascii="Tahoma" w:hAnsi="Tahoma" w:cs="Tahoma"/>
          <w:color w:val="17365D"/>
          <w:sz w:val="22"/>
          <w:szCs w:val="22"/>
        </w:rPr>
        <w:t>Pedagogy by Human Centred Project</w:t>
      </w:r>
      <w:r w:rsidRPr="009B10F9">
        <w:rPr>
          <w:rFonts w:ascii="Tahoma" w:hAnsi="Tahoma" w:cs="Tahoma"/>
          <w:color w:val="17365D"/>
          <w:sz w:val="22"/>
          <w:szCs w:val="22"/>
        </w:rPr>
        <w:t xml:space="preserve"> (P3CH), </w:t>
      </w:r>
      <w:r w:rsidR="00D04468">
        <w:rPr>
          <w:rFonts w:ascii="Tahoma" w:hAnsi="Tahoma" w:cs="Tahoma"/>
          <w:color w:val="17365D"/>
          <w:sz w:val="22"/>
          <w:szCs w:val="22"/>
        </w:rPr>
        <w:t xml:space="preserve">the definition of </w:t>
      </w:r>
      <w:r w:rsidRPr="009B10F9">
        <w:rPr>
          <w:rFonts w:ascii="Tahoma" w:hAnsi="Tahoma" w:cs="Tahoma"/>
          <w:color w:val="17365D"/>
          <w:sz w:val="22"/>
          <w:szCs w:val="22"/>
        </w:rPr>
        <w:t>P3CH</w:t>
      </w:r>
    </w:p>
    <w:p w14:paraId="4E7C295F" w14:textId="77777777" w:rsidR="00777598" w:rsidRPr="009B10F9" w:rsidRDefault="00777598" w:rsidP="00777598">
      <w:pPr>
        <w:pStyle w:val="NormalWeb"/>
        <w:spacing w:before="0" w:beforeAutospacing="0" w:after="0" w:afterAutospacing="0"/>
        <w:rPr>
          <w:rFonts w:ascii="Tahoma" w:hAnsi="Tahoma" w:cs="Tahoma"/>
          <w:color w:val="17365D"/>
        </w:rPr>
      </w:pPr>
    </w:p>
    <w:p w14:paraId="0C4BFA01" w14:textId="77777777" w:rsidR="00777598" w:rsidRPr="009B10F9" w:rsidRDefault="00D04468" w:rsidP="009B10F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17365D"/>
        </w:rPr>
      </w:pPr>
      <w:r>
        <w:rPr>
          <w:rFonts w:ascii="Tahoma" w:hAnsi="Tahoma" w:cs="Tahoma"/>
          <w:b/>
          <w:bCs/>
          <w:color w:val="17365D"/>
          <w:sz w:val="22"/>
          <w:szCs w:val="22"/>
        </w:rPr>
        <w:t>Positioning in relation to the literature review criteria</w:t>
      </w:r>
      <w:r w:rsidR="00777598" w:rsidRPr="009B10F9">
        <w:rPr>
          <w:rFonts w:ascii="Tahoma" w:hAnsi="Tahoma" w:cs="Tahoma"/>
          <w:b/>
          <w:bCs/>
          <w:color w:val="17365D"/>
          <w:sz w:val="22"/>
          <w:szCs w:val="22"/>
        </w:rPr>
        <w:t xml:space="preserve"> </w:t>
      </w:r>
    </w:p>
    <w:p w14:paraId="59C2BFB2" w14:textId="77777777" w:rsidR="00777598" w:rsidRPr="009B10F9" w:rsidRDefault="00777598" w:rsidP="00777598">
      <w:pPr>
        <w:pStyle w:val="NormalWeb"/>
        <w:spacing w:before="0" w:beforeAutospacing="0" w:after="0" w:afterAutospacing="0"/>
        <w:rPr>
          <w:rFonts w:ascii="Tahoma" w:hAnsi="Tahoma" w:cs="Tahoma"/>
          <w:color w:val="17365D"/>
        </w:rPr>
      </w:pPr>
      <w:r w:rsidRPr="009B10F9">
        <w:rPr>
          <w:rFonts w:ascii="Tahoma" w:hAnsi="Tahoma" w:cs="Tahoma"/>
          <w:color w:val="17365D"/>
          <w:sz w:val="22"/>
          <w:szCs w:val="22"/>
        </w:rPr>
        <w:t xml:space="preserve">e.g. </w:t>
      </w:r>
      <w:r w:rsidRPr="009B10F9">
        <w:rPr>
          <w:rFonts w:ascii="Tahoma" w:hAnsi="Tahoma" w:cs="Tahoma"/>
          <w:i/>
          <w:iCs/>
          <w:color w:val="17365D"/>
          <w:sz w:val="22"/>
          <w:szCs w:val="22"/>
        </w:rPr>
        <w:t>Crit</w:t>
      </w:r>
      <w:r w:rsidR="00D04468">
        <w:rPr>
          <w:rFonts w:ascii="Tahoma" w:hAnsi="Tahoma" w:cs="Tahoma"/>
          <w:i/>
          <w:iCs/>
          <w:color w:val="17365D"/>
          <w:sz w:val="22"/>
          <w:szCs w:val="22"/>
        </w:rPr>
        <w:t>erion 1</w:t>
      </w:r>
      <w:r w:rsidRPr="009B10F9">
        <w:rPr>
          <w:rFonts w:ascii="Tahoma" w:hAnsi="Tahoma" w:cs="Tahoma"/>
          <w:i/>
          <w:iCs/>
          <w:color w:val="17365D"/>
          <w:sz w:val="22"/>
          <w:szCs w:val="22"/>
        </w:rPr>
        <w:t xml:space="preserve">: </w:t>
      </w:r>
      <w:r w:rsidR="00D04468">
        <w:rPr>
          <w:rFonts w:ascii="Tahoma" w:hAnsi="Tahoma" w:cs="Tahoma"/>
          <w:i/>
          <w:iCs/>
          <w:color w:val="17365D"/>
          <w:sz w:val="22"/>
          <w:szCs w:val="22"/>
        </w:rPr>
        <w:t>Computer Education</w:t>
      </w:r>
      <w:r w:rsidRPr="00D04468">
        <w:rPr>
          <w:rFonts w:ascii="Tahoma" w:hAnsi="Tahoma" w:cs="Tahoma"/>
          <w:i/>
          <w:color w:val="17365D"/>
          <w:sz w:val="22"/>
          <w:szCs w:val="22"/>
        </w:rPr>
        <w:t>:</w:t>
      </w:r>
      <w:r w:rsidRPr="009B10F9">
        <w:rPr>
          <w:rFonts w:ascii="Tahoma" w:hAnsi="Tahoma" w:cs="Tahoma"/>
          <w:color w:val="17365D"/>
          <w:sz w:val="22"/>
          <w:szCs w:val="22"/>
        </w:rPr>
        <w:t xml:space="preserve"> </w:t>
      </w:r>
      <w:r w:rsidR="00D04468">
        <w:rPr>
          <w:rFonts w:ascii="Tahoma" w:hAnsi="Tahoma" w:cs="Tahoma"/>
          <w:color w:val="17365D"/>
          <w:sz w:val="22"/>
          <w:szCs w:val="22"/>
        </w:rPr>
        <w:t xml:space="preserve">the authors are </w:t>
      </w:r>
      <w:r w:rsidR="00D04468" w:rsidRPr="00D04468">
        <w:rPr>
          <w:rFonts w:ascii="Tahoma" w:hAnsi="Tahoma" w:cs="Tahoma"/>
          <w:color w:val="17365D"/>
          <w:sz w:val="22"/>
          <w:szCs w:val="22"/>
        </w:rPr>
        <w:t>interested in the teaching of human-centred computing. They propose to define this type of teaching</w:t>
      </w:r>
      <w:r w:rsidRPr="009B10F9">
        <w:rPr>
          <w:rFonts w:ascii="Tahoma" w:hAnsi="Tahoma" w:cs="Tahoma"/>
          <w:color w:val="17365D"/>
          <w:sz w:val="22"/>
          <w:szCs w:val="22"/>
        </w:rPr>
        <w:t xml:space="preserve">. </w:t>
      </w:r>
    </w:p>
    <w:p w14:paraId="1F40E682" w14:textId="77777777" w:rsidR="003A6A2F" w:rsidRDefault="00777598" w:rsidP="003A6A2F">
      <w:pPr>
        <w:pStyle w:val="NormalWeb"/>
        <w:spacing w:before="0" w:beforeAutospacing="0" w:after="0" w:afterAutospacing="0"/>
        <w:rPr>
          <w:rFonts w:ascii="Tahoma" w:hAnsi="Tahoma" w:cs="Tahoma"/>
          <w:color w:val="17365D"/>
          <w:sz w:val="22"/>
          <w:szCs w:val="22"/>
        </w:rPr>
      </w:pPr>
      <w:r w:rsidRPr="009B10F9">
        <w:rPr>
          <w:rFonts w:ascii="Tahoma" w:hAnsi="Tahoma" w:cs="Tahoma"/>
          <w:color w:val="17365D"/>
          <w:sz w:val="22"/>
          <w:szCs w:val="22"/>
        </w:rPr>
        <w:t xml:space="preserve">e.g. </w:t>
      </w:r>
      <w:r w:rsidR="00D04468">
        <w:rPr>
          <w:rFonts w:ascii="Tahoma" w:hAnsi="Tahoma" w:cs="Tahoma"/>
          <w:i/>
          <w:iCs/>
          <w:color w:val="17365D"/>
          <w:sz w:val="22"/>
          <w:szCs w:val="22"/>
        </w:rPr>
        <w:t>Criterion</w:t>
      </w:r>
      <w:r w:rsidRPr="009B10F9">
        <w:rPr>
          <w:rFonts w:ascii="Tahoma" w:hAnsi="Tahoma" w:cs="Tahoma"/>
          <w:i/>
          <w:iCs/>
          <w:color w:val="17365D"/>
          <w:sz w:val="22"/>
          <w:szCs w:val="22"/>
        </w:rPr>
        <w:t xml:space="preserve"> 2: </w:t>
      </w:r>
      <w:r w:rsidR="003A6A2F">
        <w:rPr>
          <w:rFonts w:ascii="Tahoma" w:hAnsi="Tahoma" w:cs="Tahoma"/>
          <w:i/>
          <w:iCs/>
          <w:color w:val="17365D"/>
          <w:sz w:val="22"/>
          <w:szCs w:val="22"/>
        </w:rPr>
        <w:t>Skills</w:t>
      </w:r>
      <w:r w:rsidR="00D04468">
        <w:rPr>
          <w:rFonts w:ascii="Tahoma" w:hAnsi="Tahoma" w:cs="Tahoma"/>
          <w:i/>
          <w:iCs/>
          <w:color w:val="17365D"/>
          <w:sz w:val="22"/>
          <w:szCs w:val="22"/>
        </w:rPr>
        <w:t xml:space="preserve"> assessment</w:t>
      </w:r>
      <w:r w:rsidRPr="009B10F9">
        <w:rPr>
          <w:rFonts w:ascii="Tahoma" w:hAnsi="Tahoma" w:cs="Tahoma"/>
          <w:i/>
          <w:iCs/>
          <w:color w:val="17365D"/>
          <w:sz w:val="22"/>
          <w:szCs w:val="22"/>
        </w:rPr>
        <w:t xml:space="preserve">: </w:t>
      </w:r>
      <w:r w:rsidR="00D04468" w:rsidRPr="00D04468">
        <w:rPr>
          <w:rFonts w:ascii="Tahoma" w:hAnsi="Tahoma" w:cs="Tahoma"/>
          <w:color w:val="17365D"/>
          <w:sz w:val="22"/>
          <w:szCs w:val="22"/>
        </w:rPr>
        <w:t>the authors pose the problem of</w:t>
      </w:r>
      <w:r w:rsidR="003A6A2F">
        <w:rPr>
          <w:rFonts w:ascii="Tahoma" w:hAnsi="Tahoma" w:cs="Tahoma"/>
          <w:color w:val="17365D"/>
          <w:sz w:val="22"/>
          <w:szCs w:val="22"/>
        </w:rPr>
        <w:t xml:space="preserve"> assessing students’ m</w:t>
      </w:r>
      <w:r w:rsidR="00D04468" w:rsidRPr="00D04468">
        <w:rPr>
          <w:rFonts w:ascii="Tahoma" w:hAnsi="Tahoma" w:cs="Tahoma"/>
          <w:color w:val="17365D"/>
          <w:sz w:val="22"/>
          <w:szCs w:val="22"/>
        </w:rPr>
        <w:t>ultidisciplinary skills. They propose a way of tracing these skills on digital tools.</w:t>
      </w:r>
    </w:p>
    <w:p w14:paraId="17D7D0B6" w14:textId="77777777" w:rsidR="00D04468" w:rsidRDefault="00D04468" w:rsidP="003A6A2F">
      <w:pPr>
        <w:pStyle w:val="NormalWeb"/>
        <w:spacing w:before="0" w:beforeAutospacing="0" w:after="0" w:afterAutospacing="0"/>
      </w:pPr>
      <w:r>
        <w:t xml:space="preserve"> </w:t>
      </w:r>
    </w:p>
    <w:p w14:paraId="4D6E9488" w14:textId="77777777" w:rsidR="003A6A2F" w:rsidRPr="003A6A2F" w:rsidRDefault="00777598" w:rsidP="003A6A2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b/>
          <w:bCs/>
          <w:color w:val="17365D"/>
          <w:sz w:val="22"/>
          <w:szCs w:val="22"/>
        </w:rPr>
      </w:pPr>
      <w:r w:rsidRPr="009B10F9">
        <w:rPr>
          <w:rFonts w:ascii="Tahoma" w:hAnsi="Tahoma" w:cs="Tahoma"/>
          <w:b/>
          <w:bCs/>
          <w:color w:val="17365D"/>
          <w:sz w:val="22"/>
          <w:szCs w:val="22"/>
        </w:rPr>
        <w:t>Limit</w:t>
      </w:r>
      <w:r w:rsidR="003A6A2F">
        <w:rPr>
          <w:rFonts w:ascii="Tahoma" w:hAnsi="Tahoma" w:cs="Tahoma"/>
          <w:b/>
          <w:bCs/>
          <w:color w:val="17365D"/>
          <w:sz w:val="22"/>
          <w:szCs w:val="22"/>
        </w:rPr>
        <w:t>ations,</w:t>
      </w:r>
      <w:r w:rsidRPr="009B10F9">
        <w:rPr>
          <w:rFonts w:ascii="Tahoma" w:hAnsi="Tahoma" w:cs="Tahoma"/>
          <w:b/>
          <w:bCs/>
          <w:color w:val="17365D"/>
          <w:sz w:val="22"/>
          <w:szCs w:val="22"/>
        </w:rPr>
        <w:t xml:space="preserve"> perspectives, </w:t>
      </w:r>
      <w:r w:rsidR="003A6A2F">
        <w:rPr>
          <w:rFonts w:ascii="Tahoma" w:hAnsi="Tahoma" w:cs="Tahoma"/>
          <w:b/>
          <w:bCs/>
          <w:color w:val="17365D"/>
          <w:sz w:val="22"/>
          <w:szCs w:val="22"/>
        </w:rPr>
        <w:t>gaps</w:t>
      </w:r>
    </w:p>
    <w:p w14:paraId="26450B03" w14:textId="77777777" w:rsidR="00777598" w:rsidRPr="009B10F9" w:rsidRDefault="00777598" w:rsidP="003A6A2F">
      <w:pPr>
        <w:pStyle w:val="NormalWeb"/>
        <w:spacing w:before="0" w:beforeAutospacing="0" w:after="0" w:afterAutospacing="0"/>
        <w:rPr>
          <w:rFonts w:ascii="Tahoma" w:hAnsi="Tahoma" w:cs="Tahoma"/>
          <w:color w:val="17365D"/>
        </w:rPr>
      </w:pPr>
      <w:r w:rsidRPr="009B10F9">
        <w:rPr>
          <w:rFonts w:ascii="Tahoma" w:hAnsi="Tahoma" w:cs="Tahoma"/>
          <w:color w:val="17365D"/>
          <w:sz w:val="22"/>
          <w:szCs w:val="22"/>
        </w:rPr>
        <w:t>e.g. Context</w:t>
      </w:r>
      <w:r w:rsidR="003A6A2F">
        <w:rPr>
          <w:rFonts w:ascii="Tahoma" w:hAnsi="Tahoma" w:cs="Tahoma"/>
          <w:color w:val="17365D"/>
          <w:sz w:val="22"/>
          <w:szCs w:val="22"/>
        </w:rPr>
        <w:t xml:space="preserve"> to be clarified</w:t>
      </w:r>
      <w:r w:rsidRPr="009B10F9">
        <w:rPr>
          <w:rFonts w:ascii="Tahoma" w:hAnsi="Tahoma" w:cs="Tahoma"/>
          <w:color w:val="17365D"/>
          <w:sz w:val="22"/>
          <w:szCs w:val="22"/>
        </w:rPr>
        <w:t xml:space="preserve">, </w:t>
      </w:r>
      <w:r w:rsidR="003A6A2F">
        <w:rPr>
          <w:rFonts w:ascii="Tahoma" w:hAnsi="Tahoma" w:cs="Tahoma"/>
          <w:color w:val="17365D"/>
          <w:sz w:val="22"/>
          <w:szCs w:val="22"/>
        </w:rPr>
        <w:t xml:space="preserve">Deepen </w:t>
      </w:r>
      <w:r w:rsidRPr="009B10F9">
        <w:rPr>
          <w:rFonts w:ascii="Tahoma" w:hAnsi="Tahoma" w:cs="Tahoma"/>
          <w:color w:val="17365D"/>
          <w:sz w:val="22"/>
          <w:szCs w:val="22"/>
        </w:rPr>
        <w:t xml:space="preserve">P3CH. </w:t>
      </w:r>
      <w:r w:rsidR="003A6A2F">
        <w:rPr>
          <w:rFonts w:ascii="Tahoma" w:hAnsi="Tahoma" w:cs="Tahoma"/>
          <w:color w:val="17365D"/>
          <w:sz w:val="22"/>
          <w:szCs w:val="22"/>
        </w:rPr>
        <w:t>How to map skills was not assessed</w:t>
      </w:r>
      <w:r w:rsidRPr="009B10F9">
        <w:rPr>
          <w:rFonts w:ascii="Tahoma" w:hAnsi="Tahoma" w:cs="Tahoma"/>
          <w:color w:val="17365D"/>
          <w:sz w:val="22"/>
          <w:szCs w:val="22"/>
        </w:rPr>
        <w:t>.</w:t>
      </w:r>
    </w:p>
    <w:p w14:paraId="41C43141" w14:textId="77777777" w:rsidR="00777598" w:rsidRPr="009B10F9" w:rsidRDefault="00777598" w:rsidP="00777598">
      <w:pPr>
        <w:pStyle w:val="NormalWeb"/>
        <w:spacing w:before="0" w:beforeAutospacing="0" w:after="0" w:afterAutospacing="0"/>
        <w:rPr>
          <w:rFonts w:ascii="Tahoma" w:hAnsi="Tahoma" w:cs="Tahoma"/>
          <w:color w:val="17365D"/>
        </w:rPr>
      </w:pPr>
      <w:r w:rsidRPr="009B10F9">
        <w:rPr>
          <w:rFonts w:ascii="Tahoma" w:hAnsi="Tahoma" w:cs="Tahoma"/>
          <w:color w:val="17365D"/>
        </w:rPr>
        <w:t> </w:t>
      </w:r>
    </w:p>
    <w:p w14:paraId="1EA2692D" w14:textId="77777777" w:rsidR="00777598" w:rsidRPr="009B10F9" w:rsidRDefault="003A6A2F" w:rsidP="009B10F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17365D"/>
        </w:rPr>
      </w:pPr>
      <w:r>
        <w:rPr>
          <w:rFonts w:ascii="Tahoma" w:hAnsi="Tahoma" w:cs="Tahoma"/>
          <w:b/>
          <w:bCs/>
          <w:color w:val="17365D"/>
          <w:sz w:val="22"/>
          <w:szCs w:val="22"/>
        </w:rPr>
        <w:t>Contributions for my thesis</w:t>
      </w:r>
    </w:p>
    <w:p w14:paraId="57A99FAA" w14:textId="77777777" w:rsidR="001669BF" w:rsidRPr="009B10F9" w:rsidRDefault="00777598" w:rsidP="003A6A2F">
      <w:pPr>
        <w:pStyle w:val="NormalWeb"/>
        <w:spacing w:before="0" w:beforeAutospacing="0" w:after="0" w:afterAutospacing="0"/>
        <w:rPr>
          <w:rFonts w:ascii="Tahoma" w:hAnsi="Tahoma" w:cs="Tahoma"/>
          <w:color w:val="17365D"/>
        </w:rPr>
      </w:pPr>
      <w:r w:rsidRPr="009B10F9">
        <w:rPr>
          <w:rFonts w:ascii="Tahoma" w:hAnsi="Tahoma" w:cs="Tahoma"/>
          <w:color w:val="17365D"/>
          <w:sz w:val="22"/>
          <w:szCs w:val="22"/>
        </w:rPr>
        <w:t xml:space="preserve">e.g. </w:t>
      </w:r>
      <w:r w:rsidR="003A6A2F">
        <w:rPr>
          <w:rFonts w:ascii="Tahoma" w:hAnsi="Tahoma" w:cs="Tahoma"/>
          <w:color w:val="17365D"/>
          <w:sz w:val="22"/>
          <w:szCs w:val="22"/>
        </w:rPr>
        <w:t>De</w:t>
      </w:r>
      <w:r w:rsidRPr="009B10F9">
        <w:rPr>
          <w:rFonts w:ascii="Tahoma" w:hAnsi="Tahoma" w:cs="Tahoma"/>
          <w:color w:val="17365D"/>
          <w:sz w:val="22"/>
          <w:szCs w:val="22"/>
        </w:rPr>
        <w:t xml:space="preserve">finition </w:t>
      </w:r>
      <w:r w:rsidR="003A6A2F">
        <w:rPr>
          <w:rFonts w:ascii="Tahoma" w:hAnsi="Tahoma" w:cs="Tahoma"/>
          <w:color w:val="17365D"/>
          <w:sz w:val="22"/>
          <w:szCs w:val="22"/>
        </w:rPr>
        <w:t>of pedagogy by human-centred project</w:t>
      </w:r>
      <w:r w:rsidR="007906B6">
        <w:rPr>
          <w:rFonts w:ascii="Tahoma" w:hAnsi="Tahoma" w:cs="Tahoma"/>
          <w:color w:val="17365D"/>
        </w:rPr>
        <w:tab/>
      </w:r>
    </w:p>
    <w:sectPr w:rsidR="001669BF" w:rsidRPr="009B10F9" w:rsidSect="009B10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C614F" w14:textId="77777777" w:rsidR="00932FCB" w:rsidRDefault="00932FCB" w:rsidP="00135845">
      <w:pPr>
        <w:spacing w:after="0" w:line="240" w:lineRule="auto"/>
      </w:pPr>
      <w:r>
        <w:separator/>
      </w:r>
    </w:p>
  </w:endnote>
  <w:endnote w:type="continuationSeparator" w:id="0">
    <w:p w14:paraId="2E1E5EA4" w14:textId="77777777" w:rsidR="00932FCB" w:rsidRDefault="00932FCB" w:rsidP="0013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venir Light">
    <w:altName w:val="Century Gothic"/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Futura">
    <w:altName w:val="Segoe UI"/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A0002AEF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B81CD" w14:textId="77777777" w:rsidR="00135845" w:rsidRPr="00135845" w:rsidRDefault="00135845" w:rsidP="00135845">
    <w:pPr>
      <w:pStyle w:val="Pieddepage"/>
      <w:jc w:val="center"/>
      <w:rPr>
        <w:rFonts w:ascii="Futura" w:hAnsi="Futura" w:cs="Futura"/>
        <w:color w:val="1F497D"/>
      </w:rPr>
    </w:pPr>
    <w:r w:rsidRPr="00F27EAB">
      <w:rPr>
        <w:rFonts w:ascii="Avenir Light" w:hAnsi="Avenir Light"/>
        <w:b/>
        <w:noProof/>
        <w:color w:val="1F497D"/>
        <w:lang w:eastAsia="fr-FR"/>
      </w:rPr>
      <w:drawing>
        <wp:anchor distT="0" distB="0" distL="114300" distR="114300" simplePos="0" relativeHeight="251660288" behindDoc="1" locked="0" layoutInCell="1" allowOverlap="1" wp14:anchorId="19AC0751" wp14:editId="77A17D3F">
          <wp:simplePos x="0" y="0"/>
          <wp:positionH relativeFrom="margin">
            <wp:posOffset>-635</wp:posOffset>
          </wp:positionH>
          <wp:positionV relativeFrom="paragraph">
            <wp:posOffset>-311889</wp:posOffset>
          </wp:positionV>
          <wp:extent cx="567690" cy="560070"/>
          <wp:effectExtent l="0" t="0" r="381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7EAB">
      <w:rPr>
        <w:rFonts w:ascii="Tahoma" w:hAnsi="Tahoma" w:cs="Tahoma"/>
        <w:noProof/>
        <w:color w:val="1F497D"/>
        <w:sz w:val="18"/>
        <w:szCs w:val="18"/>
        <w:lang w:eastAsia="fr-FR"/>
      </w:rPr>
      <w:drawing>
        <wp:anchor distT="0" distB="0" distL="114300" distR="114300" simplePos="0" relativeHeight="251659264" behindDoc="1" locked="0" layoutInCell="1" allowOverlap="1" wp14:anchorId="094EDD64" wp14:editId="318FF06A">
          <wp:simplePos x="0" y="0"/>
          <wp:positionH relativeFrom="margin">
            <wp:align>right</wp:align>
          </wp:positionH>
          <wp:positionV relativeFrom="paragraph">
            <wp:posOffset>-68786</wp:posOffset>
          </wp:positionV>
          <wp:extent cx="838200" cy="295275"/>
          <wp:effectExtent l="0" t="0" r="0" b="9525"/>
          <wp:wrapNone/>
          <wp:docPr id="140" name="Google Shape;140;p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Google Shape;140;p29"/>
                  <pic:cNvPicPr preferRelativeResize="0"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7EAB">
      <w:rPr>
        <w:rFonts w:ascii="Tahoma" w:hAnsi="Tahoma" w:cs="Tahoma"/>
        <w:b/>
        <w:color w:val="1F497D"/>
        <w:sz w:val="18"/>
        <w:szCs w:val="18"/>
      </w:rPr>
      <w:t xml:space="preserve">Méthode THEDRE, N. Mandran, E. Prior, 2020, </w:t>
    </w:r>
    <w:r w:rsidR="007906B6">
      <w:rPr>
        <w:rFonts w:ascii="Tahoma" w:hAnsi="Tahoma" w:cs="Tahoma"/>
        <w:b/>
        <w:color w:val="1F497D"/>
        <w:sz w:val="18"/>
        <w:szCs w:val="18"/>
      </w:rPr>
      <w:t>English v</w:t>
    </w:r>
    <w:r w:rsidRPr="00F27EAB">
      <w:rPr>
        <w:rFonts w:ascii="Tahoma" w:hAnsi="Tahoma" w:cs="Tahoma"/>
        <w:b/>
        <w:color w:val="1F497D"/>
        <w:sz w:val="18"/>
        <w:szCs w:val="18"/>
      </w:rPr>
      <w:t>ersion 4.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F1F11" w14:textId="77777777" w:rsidR="00932FCB" w:rsidRDefault="00932FCB" w:rsidP="00135845">
      <w:pPr>
        <w:spacing w:after="0" w:line="240" w:lineRule="auto"/>
      </w:pPr>
      <w:r>
        <w:separator/>
      </w:r>
    </w:p>
  </w:footnote>
  <w:footnote w:type="continuationSeparator" w:id="0">
    <w:p w14:paraId="4367FDA6" w14:textId="77777777" w:rsidR="00932FCB" w:rsidRDefault="00932FCB" w:rsidP="00135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50119"/>
    <w:multiLevelType w:val="multilevel"/>
    <w:tmpl w:val="B2A2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1A6B99"/>
    <w:multiLevelType w:val="hybridMultilevel"/>
    <w:tmpl w:val="B00E9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98"/>
    <w:rsid w:val="0001551E"/>
    <w:rsid w:val="001224AC"/>
    <w:rsid w:val="00135845"/>
    <w:rsid w:val="001669BF"/>
    <w:rsid w:val="00390613"/>
    <w:rsid w:val="003A6A2F"/>
    <w:rsid w:val="00577F0E"/>
    <w:rsid w:val="0073308B"/>
    <w:rsid w:val="00777598"/>
    <w:rsid w:val="007906B6"/>
    <w:rsid w:val="0082363B"/>
    <w:rsid w:val="008A548E"/>
    <w:rsid w:val="00932FCB"/>
    <w:rsid w:val="009B10F9"/>
    <w:rsid w:val="00D04468"/>
    <w:rsid w:val="00F1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72A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data">
    <w:name w:val="docdata"/>
    <w:aliases w:val="docy,v5,30282,bqiaagaaeyqcaaagiaiaaaondaaabzt0aaaaaaaaaaaaaaaaaaaaaaaaaaaaaaaaaaaaaaaaaaaaaaaaaaaaaaaaaaaaaaaaaaaaaaaaaaaaaaaaaaaaaaaaaaaaaaaaaaaaaaaaaaaaaaaaaaaaaaaaaaaaaaaaaaaaaaaaaaaaaaaaaaaaaaaaaaaaaaaaaaaaaaaaaaaaaaaaaaaaaaaaaaaaaaaaaaaaaaa"/>
    <w:basedOn w:val="Normal"/>
    <w:rsid w:val="0077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77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35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845"/>
  </w:style>
  <w:style w:type="paragraph" w:styleId="Pieddepage">
    <w:name w:val="footer"/>
    <w:basedOn w:val="Normal"/>
    <w:link w:val="PieddepageCar"/>
    <w:uiPriority w:val="99"/>
    <w:unhideWhenUsed/>
    <w:rsid w:val="00135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84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data">
    <w:name w:val="docdata"/>
    <w:aliases w:val="docy,v5,30282,bqiaagaaeyqcaaagiaiaaaondaaabzt0aaaaaaaaaaaaaaaaaaaaaaaaaaaaaaaaaaaaaaaaaaaaaaaaaaaaaaaaaaaaaaaaaaaaaaaaaaaaaaaaaaaaaaaaaaaaaaaaaaaaaaaaaaaaaaaaaaaaaaaaaaaaaaaaaaaaaaaaaaaaaaaaaaaaaaaaaaaaaaaaaaaaaaaaaaaaaaaaaaaaaaaaaaaaaaaaaaaaaaa"/>
    <w:basedOn w:val="Normal"/>
    <w:rsid w:val="0077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77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35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845"/>
  </w:style>
  <w:style w:type="paragraph" w:styleId="Pieddepage">
    <w:name w:val="footer"/>
    <w:basedOn w:val="Normal"/>
    <w:link w:val="PieddepageCar"/>
    <w:uiPriority w:val="99"/>
    <w:unhideWhenUsed/>
    <w:rsid w:val="00135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1772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Mines Telecom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 Estelle</dc:creator>
  <cp:keywords/>
  <dc:description/>
  <cp:lastModifiedBy>Mandran Nadine</cp:lastModifiedBy>
  <cp:revision>4</cp:revision>
  <dcterms:created xsi:type="dcterms:W3CDTF">2020-04-23T14:53:00Z</dcterms:created>
  <dcterms:modified xsi:type="dcterms:W3CDTF">2020-04-24T11:29:00Z</dcterms:modified>
</cp:coreProperties>
</file>